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B7864" w14:textId="77777777" w:rsidR="00115259" w:rsidRPr="00115259" w:rsidRDefault="00115259" w:rsidP="00115259">
      <w:pPr>
        <w:pStyle w:val="BodyA"/>
        <w:spacing w:before="100" w:after="100"/>
        <w:jc w:val="center"/>
        <w:rPr>
          <w:rFonts w:ascii="Arial" w:eastAsia="Arial" w:hAnsi="Arial" w:cs="Arial"/>
          <w:b/>
          <w:bCs/>
          <w:sz w:val="28"/>
          <w:szCs w:val="28"/>
        </w:rPr>
      </w:pPr>
      <w:r w:rsidRPr="00115259">
        <w:rPr>
          <w:rFonts w:ascii="Arial" w:hAnsi="Arial" w:cs="Arial"/>
          <w:b/>
          <w:bCs/>
          <w:sz w:val="28"/>
          <w:szCs w:val="28"/>
        </w:rPr>
        <w:t>Marin Women’</w:t>
      </w:r>
      <w:r w:rsidRPr="00115259">
        <w:rPr>
          <w:rFonts w:ascii="Arial" w:hAnsi="Arial" w:cs="Arial"/>
          <w:b/>
          <w:bCs/>
          <w:sz w:val="28"/>
          <w:szCs w:val="28"/>
          <w:lang w:val="fr-FR"/>
        </w:rPr>
        <w:t xml:space="preserve">s Commission </w:t>
      </w:r>
      <w:r w:rsidRPr="00115259">
        <w:rPr>
          <w:rFonts w:ascii="Arial" w:hAnsi="Arial" w:cs="Arial"/>
          <w:b/>
          <w:bCs/>
          <w:sz w:val="28"/>
          <w:szCs w:val="28"/>
        </w:rPr>
        <w:t>–– Business Meeting Agenda Draft</w:t>
      </w:r>
    </w:p>
    <w:p w14:paraId="77E666E5" w14:textId="729DEE07" w:rsidR="00115259" w:rsidRPr="00115259" w:rsidRDefault="00115259" w:rsidP="00115259">
      <w:pPr>
        <w:pStyle w:val="BodyA"/>
        <w:spacing w:before="100" w:after="100"/>
        <w:jc w:val="center"/>
        <w:rPr>
          <w:rFonts w:ascii="Arial" w:eastAsia="Arial" w:hAnsi="Arial" w:cs="Arial"/>
          <w:b/>
          <w:bCs/>
          <w:sz w:val="28"/>
          <w:szCs w:val="28"/>
        </w:rPr>
      </w:pPr>
      <w:r w:rsidRPr="00115259">
        <w:rPr>
          <w:rFonts w:ascii="Arial" w:hAnsi="Arial" w:cs="Arial"/>
          <w:b/>
          <w:bCs/>
          <w:sz w:val="28"/>
          <w:szCs w:val="28"/>
        </w:rPr>
        <w:t xml:space="preserve">Tuesday, </w:t>
      </w:r>
      <w:r w:rsidR="00834E6D">
        <w:rPr>
          <w:rFonts w:ascii="Arial" w:hAnsi="Arial" w:cs="Arial"/>
          <w:b/>
          <w:bCs/>
          <w:sz w:val="28"/>
          <w:szCs w:val="28"/>
        </w:rPr>
        <w:t>August 27</w:t>
      </w:r>
      <w:r w:rsidRPr="00115259">
        <w:rPr>
          <w:rFonts w:ascii="Arial" w:hAnsi="Arial" w:cs="Arial"/>
          <w:b/>
          <w:bCs/>
          <w:sz w:val="28"/>
          <w:szCs w:val="28"/>
        </w:rPr>
        <w:t>, 2024 – 6:00pm to 8:00pm</w:t>
      </w:r>
    </w:p>
    <w:p w14:paraId="5D0665D6" w14:textId="77777777" w:rsidR="00115259" w:rsidRPr="00115259" w:rsidRDefault="00115259" w:rsidP="00115259">
      <w:pPr>
        <w:pStyle w:val="Default"/>
        <w:spacing w:before="0" w:line="240" w:lineRule="auto"/>
        <w:jc w:val="center"/>
        <w:rPr>
          <w:rFonts w:ascii="Arial" w:hAnsi="Arial" w:cs="Arial"/>
          <w:b/>
          <w:bCs/>
          <w:sz w:val="28"/>
          <w:szCs w:val="28"/>
          <w:lang w:val="it-IT"/>
        </w:rPr>
      </w:pPr>
      <w:r w:rsidRPr="00115259">
        <w:rPr>
          <w:rFonts w:ascii="Arial" w:hAnsi="Arial" w:cs="Arial"/>
          <w:b/>
          <w:bCs/>
          <w:sz w:val="28"/>
          <w:szCs w:val="28"/>
        </w:rPr>
        <w:t xml:space="preserve">3501 Civic Center Dr., </w:t>
      </w:r>
      <w:r w:rsidRPr="00115259">
        <w:rPr>
          <w:rFonts w:ascii="Arial" w:hAnsi="Arial" w:cs="Arial"/>
          <w:b/>
          <w:bCs/>
          <w:iCs/>
          <w:sz w:val="28"/>
          <w:szCs w:val="28"/>
        </w:rPr>
        <w:t>Room 410B</w:t>
      </w:r>
      <w:r w:rsidRPr="00115259">
        <w:rPr>
          <w:rFonts w:ascii="Arial" w:hAnsi="Arial" w:cs="Arial"/>
          <w:b/>
          <w:bCs/>
          <w:sz w:val="28"/>
          <w:szCs w:val="28"/>
        </w:rPr>
        <w:t xml:space="preserve">, </w:t>
      </w:r>
      <w:r w:rsidRPr="00115259">
        <w:rPr>
          <w:rFonts w:ascii="Arial" w:hAnsi="Arial" w:cs="Arial"/>
          <w:b/>
          <w:bCs/>
          <w:sz w:val="28"/>
          <w:szCs w:val="28"/>
          <w:lang w:val="it-IT"/>
        </w:rPr>
        <w:t>San Rafael, CA 94903</w:t>
      </w:r>
    </w:p>
    <w:p w14:paraId="597DAC51" w14:textId="77777777" w:rsidR="00115259" w:rsidRPr="00115259" w:rsidRDefault="00115259" w:rsidP="00115259">
      <w:pPr>
        <w:pStyle w:val="Default"/>
        <w:spacing w:before="0" w:line="240" w:lineRule="auto"/>
        <w:jc w:val="center"/>
        <w:rPr>
          <w:rFonts w:ascii="Arial" w:hAnsi="Arial" w:cs="Arial"/>
          <w:b/>
          <w:bCs/>
          <w:sz w:val="28"/>
          <w:szCs w:val="28"/>
          <w:lang w:val="it-IT"/>
        </w:rPr>
      </w:pPr>
    </w:p>
    <w:p w14:paraId="454876A4" w14:textId="77777777" w:rsidR="00115259" w:rsidRPr="00115259" w:rsidRDefault="00115259" w:rsidP="00115259">
      <w:pPr>
        <w:jc w:val="center"/>
        <w:rPr>
          <w:rFonts w:eastAsia="Times New Roman"/>
          <w:b/>
          <w:sz w:val="20"/>
          <w:szCs w:val="20"/>
        </w:rPr>
      </w:pPr>
      <w:r w:rsidRPr="00115259">
        <w:rPr>
          <w:rFonts w:eastAsia="Times New Roman"/>
          <w:b/>
          <w:bCs/>
          <w:sz w:val="24"/>
          <w:szCs w:val="24"/>
        </w:rPr>
        <w:t>Directions: Travel Highway 101, taking the San Pedro exit (north of San Rafael and south of Manuel T Freitas Parkway), proceed east to the traffic light, turn left at the light. Turn immediately left into main Civic Center Administration Building. Ample parking is available close to the building, with no evening time limitations. Take elevator to the fourth floor, exit right, and continue to first hallway Room 410B at end of hallway</w:t>
      </w:r>
      <w:r w:rsidRPr="00115259">
        <w:rPr>
          <w:rFonts w:eastAsia="Times New Roman"/>
          <w:b/>
          <w:bCs/>
        </w:rPr>
        <w:t>.</w:t>
      </w:r>
    </w:p>
    <w:p w14:paraId="07FC5BE8" w14:textId="77777777" w:rsidR="00115259" w:rsidRPr="00115259" w:rsidRDefault="00115259" w:rsidP="00115259">
      <w:pPr>
        <w:rPr>
          <w:rFonts w:eastAsia="Times New Roman"/>
          <w:sz w:val="20"/>
          <w:szCs w:val="20"/>
        </w:rPr>
      </w:pPr>
      <w:r w:rsidRPr="00115259">
        <w:rPr>
          <w:rFonts w:eastAsia="Times New Roman"/>
          <w:color w:val="000000"/>
          <w:sz w:val="18"/>
          <w:szCs w:val="18"/>
        </w:rPr>
        <w:t> </w:t>
      </w:r>
    </w:p>
    <w:p w14:paraId="0896E54F" w14:textId="77777777" w:rsidR="001F066B" w:rsidRDefault="001F066B" w:rsidP="001F066B">
      <w:pPr>
        <w:pStyle w:val="BodyA"/>
        <w:shd w:val="clear" w:color="auto" w:fill="FFFFFF"/>
        <w:rPr>
          <w:rFonts w:ascii="Arial" w:eastAsia="Arial" w:hAnsi="Arial" w:cs="Arial"/>
          <w:b/>
          <w:bCs/>
          <w:sz w:val="32"/>
          <w:szCs w:val="32"/>
        </w:rPr>
      </w:pPr>
      <w:r>
        <w:rPr>
          <w:rFonts w:ascii="Arial" w:hAnsi="Arial"/>
          <w:b/>
          <w:bCs/>
          <w:sz w:val="32"/>
          <w:szCs w:val="32"/>
          <w:lang w:val="de-DE"/>
        </w:rPr>
        <w:t xml:space="preserve">AGENDA </w:t>
      </w:r>
    </w:p>
    <w:p w14:paraId="1FE7CECF" w14:textId="77777777" w:rsidR="001F066B" w:rsidRDefault="001F066B" w:rsidP="001F066B">
      <w:pPr>
        <w:pStyle w:val="NormalWeb"/>
        <w:spacing w:before="0" w:after="0"/>
        <w:rPr>
          <w:rFonts w:ascii="Arial" w:eastAsia="Arial" w:hAnsi="Arial" w:cs="Arial"/>
          <w:sz w:val="20"/>
          <w:szCs w:val="20"/>
        </w:rPr>
      </w:pPr>
    </w:p>
    <w:p w14:paraId="1AF59D24"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 xml:space="preserve">Call to Order/Establish Quorum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6:00pm</w:t>
      </w:r>
    </w:p>
    <w:p w14:paraId="5B9A1B8F" w14:textId="77777777" w:rsidR="001F066B" w:rsidRDefault="001F066B" w:rsidP="001F066B">
      <w:pPr>
        <w:pStyle w:val="NormalWeb"/>
        <w:spacing w:before="0" w:after="0"/>
        <w:rPr>
          <w:rFonts w:ascii="Arial" w:eastAsia="Arial" w:hAnsi="Arial" w:cs="Arial"/>
          <w:sz w:val="20"/>
          <w:szCs w:val="20"/>
        </w:rPr>
      </w:pPr>
    </w:p>
    <w:p w14:paraId="4220209B"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Approval of Minutes for March 26, 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6:02pm</w:t>
      </w:r>
    </w:p>
    <w:p w14:paraId="658FA41C" w14:textId="77777777" w:rsidR="001F066B" w:rsidRDefault="001F066B" w:rsidP="001F066B">
      <w:pPr>
        <w:pStyle w:val="NormalWeb"/>
        <w:tabs>
          <w:tab w:val="left" w:pos="720"/>
        </w:tabs>
        <w:spacing w:before="0" w:after="0"/>
        <w:rPr>
          <w:rFonts w:ascii="Arial" w:hAnsi="Arial"/>
          <w:sz w:val="20"/>
          <w:szCs w:val="20"/>
        </w:rPr>
      </w:pPr>
    </w:p>
    <w:p w14:paraId="5297C327"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Approval of Minutes for April 23, 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6:04pm</w:t>
      </w:r>
    </w:p>
    <w:p w14:paraId="2326881C" w14:textId="77777777" w:rsidR="001F066B" w:rsidRDefault="001F066B" w:rsidP="001F066B">
      <w:pPr>
        <w:pStyle w:val="BodyA"/>
        <w:rPr>
          <w:rFonts w:ascii="Arial" w:eastAsia="Arial" w:hAnsi="Arial" w:cs="Arial"/>
          <w:sz w:val="20"/>
          <w:szCs w:val="20"/>
        </w:rPr>
      </w:pPr>
    </w:p>
    <w:p w14:paraId="184064F4"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Approval of Minutes for May 28, 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6:06pm</w:t>
      </w:r>
    </w:p>
    <w:p w14:paraId="796DA2C1" w14:textId="77777777" w:rsidR="001F066B" w:rsidRDefault="001F066B" w:rsidP="001F066B">
      <w:pPr>
        <w:pStyle w:val="ListParagraph"/>
        <w:rPr>
          <w:sz w:val="20"/>
          <w:szCs w:val="20"/>
        </w:rPr>
      </w:pPr>
    </w:p>
    <w:p w14:paraId="7E09B634"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Approval of Minuets for June 25, 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6:08pm</w:t>
      </w:r>
    </w:p>
    <w:p w14:paraId="559FDEE7" w14:textId="77777777" w:rsidR="001F066B" w:rsidRDefault="001F066B" w:rsidP="001F066B">
      <w:pPr>
        <w:pStyle w:val="NormalWeb"/>
        <w:tabs>
          <w:tab w:val="left" w:pos="720"/>
        </w:tabs>
        <w:spacing w:before="0" w:after="0"/>
        <w:rPr>
          <w:rFonts w:ascii="Arial" w:hAnsi="Arial"/>
          <w:sz w:val="20"/>
          <w:szCs w:val="20"/>
        </w:rPr>
      </w:pPr>
    </w:p>
    <w:p w14:paraId="7137210D"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Approval of Agenda for Aug 27, 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6:10pm</w:t>
      </w:r>
      <w:r>
        <w:rPr>
          <w:rFonts w:ascii="Arial" w:hAnsi="Arial"/>
          <w:sz w:val="20"/>
          <w:szCs w:val="20"/>
        </w:rPr>
        <w:tab/>
      </w:r>
    </w:p>
    <w:p w14:paraId="6AFBE775" w14:textId="77777777" w:rsidR="001F066B" w:rsidRDefault="001F066B" w:rsidP="001F066B">
      <w:pPr>
        <w:pStyle w:val="NormalWeb"/>
        <w:tabs>
          <w:tab w:val="left" w:pos="720"/>
        </w:tabs>
        <w:spacing w:before="0" w:after="0"/>
        <w:rPr>
          <w:rFonts w:ascii="Arial" w:eastAsia="Arial" w:hAnsi="Arial" w:cs="Arial"/>
          <w:sz w:val="20"/>
          <w:szCs w:val="20"/>
        </w:rPr>
      </w:pPr>
    </w:p>
    <w:p w14:paraId="5CEB5788"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 xml:space="preserve">Open Time for Members of the Public to Speak on Items not on the Agenda </w:t>
      </w:r>
      <w:r>
        <w:rPr>
          <w:rFonts w:ascii="Arial" w:hAnsi="Arial"/>
          <w:sz w:val="20"/>
          <w:szCs w:val="20"/>
        </w:rPr>
        <w:tab/>
        <w:t xml:space="preserve"> </w:t>
      </w:r>
      <w:r>
        <w:rPr>
          <w:rFonts w:ascii="Arial" w:hAnsi="Arial"/>
          <w:sz w:val="20"/>
          <w:szCs w:val="20"/>
        </w:rPr>
        <w:tab/>
      </w:r>
      <w:r>
        <w:rPr>
          <w:rFonts w:ascii="Arial" w:hAnsi="Arial"/>
          <w:sz w:val="20"/>
          <w:szCs w:val="20"/>
        </w:rPr>
        <w:tab/>
        <w:t>6:15pm</w:t>
      </w:r>
    </w:p>
    <w:p w14:paraId="4B89E920" w14:textId="77777777" w:rsidR="001F066B" w:rsidRDefault="001F066B" w:rsidP="001F066B">
      <w:pPr>
        <w:pStyle w:val="NormalWeb"/>
        <w:tabs>
          <w:tab w:val="left" w:pos="720"/>
        </w:tabs>
        <w:spacing w:before="0" w:after="0"/>
        <w:rPr>
          <w:rFonts w:ascii="Arial" w:hAnsi="Arial"/>
          <w:sz w:val="20"/>
          <w:szCs w:val="20"/>
        </w:rPr>
      </w:pPr>
    </w:p>
    <w:p w14:paraId="04C15FF9" w14:textId="77777777" w:rsidR="001F066B" w:rsidRPr="009E408A" w:rsidRDefault="001F066B" w:rsidP="001F066B">
      <w:pPr>
        <w:pStyle w:val="NormalWeb"/>
        <w:numPr>
          <w:ilvl w:val="0"/>
          <w:numId w:val="11"/>
        </w:numPr>
        <w:spacing w:before="0" w:after="0"/>
        <w:rPr>
          <w:rFonts w:ascii="Arial" w:hAnsi="Arial"/>
          <w:sz w:val="20"/>
          <w:szCs w:val="20"/>
        </w:rPr>
      </w:pPr>
      <w:r>
        <w:rPr>
          <w:rFonts w:ascii="Arial" w:hAnsi="Arial"/>
          <w:sz w:val="20"/>
          <w:szCs w:val="20"/>
        </w:rPr>
        <w:t>New Member Introduction: Carole Simon Mills – D1</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9E408A">
        <w:rPr>
          <w:rFonts w:ascii="Arial" w:hAnsi="Arial"/>
          <w:sz w:val="20"/>
          <w:szCs w:val="20"/>
        </w:rPr>
        <w:t>6:1</w:t>
      </w:r>
      <w:r>
        <w:rPr>
          <w:rFonts w:ascii="Arial" w:hAnsi="Arial"/>
          <w:sz w:val="20"/>
          <w:szCs w:val="20"/>
        </w:rPr>
        <w:t>8</w:t>
      </w:r>
      <w:r w:rsidRPr="009E408A">
        <w:rPr>
          <w:rFonts w:ascii="Arial" w:hAnsi="Arial"/>
          <w:sz w:val="20"/>
          <w:szCs w:val="20"/>
        </w:rPr>
        <w:t>pm</w:t>
      </w:r>
      <w:r w:rsidRPr="009E408A">
        <w:rPr>
          <w:rFonts w:ascii="Arial" w:hAnsi="Arial"/>
          <w:sz w:val="20"/>
          <w:szCs w:val="20"/>
        </w:rPr>
        <w:tab/>
      </w:r>
      <w:r w:rsidRPr="009E408A">
        <w:rPr>
          <w:rFonts w:ascii="Arial" w:hAnsi="Arial"/>
          <w:sz w:val="20"/>
          <w:szCs w:val="20"/>
        </w:rPr>
        <w:tab/>
      </w:r>
      <w:r w:rsidRPr="009E408A">
        <w:rPr>
          <w:rFonts w:ascii="Arial" w:hAnsi="Arial"/>
          <w:sz w:val="20"/>
          <w:szCs w:val="20"/>
        </w:rPr>
        <w:tab/>
      </w:r>
      <w:r w:rsidRPr="009E408A">
        <w:rPr>
          <w:rFonts w:ascii="Arial" w:hAnsi="Arial"/>
          <w:sz w:val="20"/>
          <w:szCs w:val="20"/>
        </w:rPr>
        <w:tab/>
      </w:r>
      <w:r w:rsidRPr="009E408A">
        <w:rPr>
          <w:rFonts w:ascii="Arial" w:hAnsi="Arial"/>
          <w:sz w:val="20"/>
          <w:szCs w:val="20"/>
        </w:rPr>
        <w:tab/>
      </w:r>
      <w:r w:rsidRPr="009E408A">
        <w:rPr>
          <w:rFonts w:ascii="Arial" w:hAnsi="Arial"/>
          <w:sz w:val="20"/>
          <w:szCs w:val="20"/>
        </w:rPr>
        <w:tab/>
      </w:r>
    </w:p>
    <w:p w14:paraId="098B83CA"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Comms Committee Update: Susannah</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816CD2">
        <w:rPr>
          <w:rFonts w:ascii="Arial" w:hAnsi="Arial"/>
          <w:sz w:val="20"/>
          <w:szCs w:val="20"/>
        </w:rPr>
        <w:t>6:30pm</w:t>
      </w:r>
    </w:p>
    <w:p w14:paraId="484B95ED" w14:textId="77777777" w:rsidR="001F066B" w:rsidRPr="00816CD2" w:rsidRDefault="001F066B" w:rsidP="001F066B">
      <w:pPr>
        <w:pStyle w:val="NormalWeb"/>
        <w:tabs>
          <w:tab w:val="left" w:pos="720"/>
        </w:tabs>
        <w:spacing w:before="0" w:after="0"/>
        <w:ind w:left="471"/>
        <w:rPr>
          <w:rFonts w:ascii="Arial" w:hAnsi="Arial"/>
          <w:sz w:val="20"/>
          <w:szCs w:val="20"/>
        </w:rPr>
      </w:pPr>
      <w:r>
        <w:rPr>
          <w:rFonts w:ascii="Arial" w:hAnsi="Arial"/>
          <w:sz w:val="20"/>
          <w:szCs w:val="20"/>
        </w:rPr>
        <w:t>-Attendance lottery for Tues, Oct 8</w:t>
      </w:r>
      <w:r w:rsidRPr="00816CD2">
        <w:rPr>
          <w:rFonts w:ascii="Arial" w:hAnsi="Arial"/>
          <w:sz w:val="20"/>
          <w:szCs w:val="20"/>
          <w:vertAlign w:val="superscript"/>
        </w:rPr>
        <w:t>th</w:t>
      </w:r>
      <w:r>
        <w:rPr>
          <w:rFonts w:ascii="Arial" w:hAnsi="Arial"/>
          <w:sz w:val="20"/>
          <w:szCs w:val="20"/>
        </w:rPr>
        <w:t>, State Capitol Visit</w:t>
      </w:r>
    </w:p>
    <w:p w14:paraId="16C3921F" w14:textId="77777777" w:rsidR="001F066B" w:rsidRDefault="001F066B" w:rsidP="001F066B">
      <w:pPr>
        <w:pStyle w:val="NormalWeb"/>
        <w:tabs>
          <w:tab w:val="left" w:pos="720"/>
        </w:tabs>
        <w:spacing w:before="0" w:after="0"/>
        <w:ind w:left="471"/>
        <w:rPr>
          <w:rFonts w:ascii="Arial" w:hAnsi="Arial"/>
          <w:sz w:val="20"/>
          <w:szCs w:val="20"/>
        </w:rPr>
      </w:pPr>
      <w:r>
        <w:rPr>
          <w:rFonts w:ascii="Arial" w:hAnsi="Arial"/>
          <w:sz w:val="20"/>
          <w:szCs w:val="20"/>
        </w:rPr>
        <w:tab/>
      </w:r>
    </w:p>
    <w:p w14:paraId="67C96DC0"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2025 MTGC Update: Aliyya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5A56E2">
        <w:rPr>
          <w:rFonts w:ascii="Arial" w:hAnsi="Arial"/>
          <w:sz w:val="20"/>
          <w:szCs w:val="20"/>
        </w:rPr>
        <w:t>6:35pm</w:t>
      </w:r>
    </w:p>
    <w:p w14:paraId="35844B52" w14:textId="77777777" w:rsidR="001F066B" w:rsidRPr="005A56E2" w:rsidRDefault="001F066B" w:rsidP="001F066B">
      <w:pPr>
        <w:pStyle w:val="NormalWeb"/>
        <w:tabs>
          <w:tab w:val="left" w:pos="720"/>
        </w:tabs>
        <w:spacing w:before="0" w:after="0"/>
        <w:ind w:left="471"/>
        <w:rPr>
          <w:rFonts w:ascii="Arial" w:hAnsi="Arial"/>
          <w:sz w:val="20"/>
          <w:szCs w:val="20"/>
        </w:rPr>
      </w:pPr>
    </w:p>
    <w:p w14:paraId="2F4A6A32" w14:textId="77777777" w:rsidR="001F066B" w:rsidRDefault="001F066B" w:rsidP="001F066B">
      <w:pPr>
        <w:pStyle w:val="NormalWeb"/>
        <w:numPr>
          <w:ilvl w:val="0"/>
          <w:numId w:val="11"/>
        </w:numPr>
        <w:spacing w:before="0" w:after="0"/>
        <w:rPr>
          <w:rFonts w:ascii="Arial" w:hAnsi="Arial"/>
          <w:sz w:val="20"/>
          <w:szCs w:val="20"/>
        </w:rPr>
      </w:pPr>
      <w:r>
        <w:rPr>
          <w:rFonts w:ascii="Arial" w:hAnsi="Arial"/>
          <w:sz w:val="20"/>
          <w:szCs w:val="20"/>
        </w:rPr>
        <w:t>2025 Teen Ambassador Program Update: Sonia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6:45pm</w:t>
      </w:r>
    </w:p>
    <w:p w14:paraId="54D8DF19" w14:textId="6E2C37EA" w:rsidR="001F066B" w:rsidRDefault="001F066B" w:rsidP="001F066B">
      <w:pPr>
        <w:pStyle w:val="NormalWeb"/>
        <w:tabs>
          <w:tab w:val="left" w:pos="720"/>
        </w:tabs>
        <w:spacing w:before="0" w:after="0"/>
        <w:ind w:left="471"/>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1EF3A13E" w14:textId="77777777" w:rsidR="001F066B" w:rsidRDefault="001F066B" w:rsidP="001F066B">
      <w:pPr>
        <w:pStyle w:val="NormalWeb"/>
        <w:numPr>
          <w:ilvl w:val="0"/>
          <w:numId w:val="12"/>
        </w:numPr>
        <w:spacing w:before="0" w:after="0"/>
        <w:rPr>
          <w:rFonts w:ascii="Arial" w:hAnsi="Arial"/>
          <w:sz w:val="20"/>
          <w:szCs w:val="20"/>
        </w:rPr>
      </w:pPr>
      <w:r>
        <w:rPr>
          <w:rFonts w:ascii="Arial" w:hAnsi="Arial"/>
          <w:sz w:val="20"/>
          <w:szCs w:val="20"/>
        </w:rPr>
        <w:t>Vanguard Award– Katie</w:t>
      </w:r>
      <w:r>
        <w:rPr>
          <w:rFonts w:ascii="Arial" w:hAnsi="Arial"/>
          <w:sz w:val="20"/>
          <w:szCs w:val="20"/>
        </w:rPr>
        <w:tab/>
        <w:t xml:space="preserv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6:55pm</w:t>
      </w:r>
    </w:p>
    <w:p w14:paraId="037D953A" w14:textId="77777777" w:rsidR="001F066B" w:rsidRDefault="001F066B" w:rsidP="001F066B">
      <w:pPr>
        <w:pStyle w:val="ListParagraph"/>
        <w:rPr>
          <w:sz w:val="20"/>
          <w:szCs w:val="20"/>
        </w:rPr>
      </w:pPr>
    </w:p>
    <w:p w14:paraId="03D29369" w14:textId="77777777" w:rsidR="001F066B" w:rsidRDefault="001F066B" w:rsidP="001F066B">
      <w:pPr>
        <w:pStyle w:val="NormalWeb"/>
        <w:numPr>
          <w:ilvl w:val="0"/>
          <w:numId w:val="12"/>
        </w:numPr>
        <w:spacing w:before="0" w:after="0"/>
        <w:rPr>
          <w:rFonts w:ascii="Arial" w:hAnsi="Arial"/>
          <w:sz w:val="20"/>
          <w:szCs w:val="20"/>
        </w:rPr>
      </w:pPr>
      <w:r>
        <w:rPr>
          <w:rFonts w:ascii="Arial" w:hAnsi="Arial"/>
          <w:sz w:val="20"/>
          <w:szCs w:val="20"/>
        </w:rPr>
        <w:t>Legislative Comm Update: Sus/Katie/Caroline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7:00pm</w:t>
      </w:r>
    </w:p>
    <w:p w14:paraId="406DE59B" w14:textId="77777777" w:rsidR="001F066B" w:rsidRDefault="001F066B" w:rsidP="001F066B">
      <w:pPr>
        <w:pStyle w:val="NormalWeb"/>
        <w:tabs>
          <w:tab w:val="left" w:pos="720"/>
          <w:tab w:val="left" w:pos="4560"/>
        </w:tabs>
        <w:spacing w:before="0" w:after="0"/>
        <w:ind w:left="471"/>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530E4991" w14:textId="77777777" w:rsidR="001F066B" w:rsidRDefault="001F066B" w:rsidP="001F066B">
      <w:pPr>
        <w:pStyle w:val="NormalWeb"/>
        <w:numPr>
          <w:ilvl w:val="0"/>
          <w:numId w:val="12"/>
        </w:numPr>
        <w:spacing w:before="0" w:after="0"/>
        <w:rPr>
          <w:rFonts w:ascii="Arial" w:hAnsi="Arial"/>
          <w:sz w:val="20"/>
          <w:szCs w:val="20"/>
        </w:rPr>
      </w:pPr>
      <w:r>
        <w:rPr>
          <w:rFonts w:ascii="Arial" w:hAnsi="Arial"/>
          <w:sz w:val="20"/>
          <w:szCs w:val="20"/>
        </w:rPr>
        <w:t>Chair Update: 1) Adding 2nd at large member 2) Status of 2024-2025 Budget 3) D2 Opening</w:t>
      </w:r>
      <w:r w:rsidRPr="00886826">
        <w:rPr>
          <w:rFonts w:ascii="Arial" w:hAnsi="Arial"/>
          <w:sz w:val="20"/>
          <w:szCs w:val="20"/>
        </w:rPr>
        <w:tab/>
        <w:t xml:space="preserve">7:15pm </w:t>
      </w:r>
    </w:p>
    <w:p w14:paraId="66292CD8" w14:textId="77777777" w:rsidR="001F066B" w:rsidRPr="00886826" w:rsidRDefault="001F066B" w:rsidP="001F066B">
      <w:pPr>
        <w:pStyle w:val="NormalWeb"/>
        <w:tabs>
          <w:tab w:val="left" w:pos="720"/>
          <w:tab w:val="left" w:pos="4560"/>
        </w:tabs>
        <w:spacing w:before="0" w:after="0"/>
        <w:rPr>
          <w:rFonts w:ascii="Arial" w:hAnsi="Arial"/>
          <w:sz w:val="20"/>
          <w:szCs w:val="20"/>
        </w:rPr>
      </w:pPr>
      <w:r>
        <w:rPr>
          <w:rFonts w:ascii="Arial" w:hAnsi="Arial"/>
          <w:sz w:val="20"/>
          <w:szCs w:val="20"/>
        </w:rPr>
        <w:t>4) VOTE – Approval of Estimate for Savvy Print and Shelley Vasquez hours 5) 50</w:t>
      </w:r>
      <w:r w:rsidRPr="00C471DF">
        <w:rPr>
          <w:rFonts w:ascii="Arial" w:hAnsi="Arial"/>
          <w:sz w:val="20"/>
          <w:szCs w:val="20"/>
          <w:vertAlign w:val="superscript"/>
        </w:rPr>
        <w:t>th</w:t>
      </w:r>
      <w:r>
        <w:rPr>
          <w:rFonts w:ascii="Arial" w:hAnsi="Arial"/>
          <w:sz w:val="20"/>
          <w:szCs w:val="20"/>
        </w:rPr>
        <w:t xml:space="preserve"> Anniversary</w:t>
      </w:r>
    </w:p>
    <w:p w14:paraId="54AA4D42" w14:textId="77777777" w:rsidR="001F066B" w:rsidRDefault="001F066B" w:rsidP="001F066B">
      <w:pPr>
        <w:pStyle w:val="NormalWeb"/>
        <w:tabs>
          <w:tab w:val="left" w:pos="720"/>
          <w:tab w:val="left" w:pos="4560"/>
        </w:tabs>
        <w:spacing w:before="0" w:after="0"/>
        <w:rPr>
          <w:rFonts w:ascii="Arial" w:hAnsi="Arial"/>
          <w:sz w:val="20"/>
          <w:szCs w:val="20"/>
        </w:rPr>
      </w:pPr>
      <w:r>
        <w:rPr>
          <w:rFonts w:ascii="Arial" w:hAnsi="Arial"/>
          <w:sz w:val="20"/>
          <w:szCs w:val="20"/>
        </w:rPr>
        <w:t xml:space="preserve"> </w:t>
      </w:r>
    </w:p>
    <w:p w14:paraId="2462C14F" w14:textId="77777777" w:rsidR="001F066B" w:rsidRDefault="001F066B" w:rsidP="001F066B">
      <w:pPr>
        <w:pStyle w:val="NormalWeb"/>
        <w:numPr>
          <w:ilvl w:val="0"/>
          <w:numId w:val="12"/>
        </w:numPr>
        <w:spacing w:before="0" w:after="0"/>
        <w:rPr>
          <w:rFonts w:ascii="Arial" w:hAnsi="Arial"/>
          <w:sz w:val="20"/>
          <w:szCs w:val="20"/>
        </w:rPr>
      </w:pPr>
      <w:r w:rsidRPr="007A2D17">
        <w:rPr>
          <w:rFonts w:ascii="Arial" w:hAnsi="Arial"/>
          <w:sz w:val="20"/>
          <w:szCs w:val="20"/>
        </w:rPr>
        <w:t xml:space="preserve">Open time for Commissioners + Q &amp; A                                                                                              </w:t>
      </w:r>
      <w:r>
        <w:rPr>
          <w:rFonts w:ascii="Arial" w:hAnsi="Arial"/>
          <w:sz w:val="20"/>
          <w:szCs w:val="20"/>
        </w:rPr>
        <w:tab/>
        <w:t>7:30pm</w:t>
      </w:r>
    </w:p>
    <w:p w14:paraId="7B9EAF7D" w14:textId="77777777" w:rsidR="001F066B" w:rsidRDefault="001F066B" w:rsidP="001F066B">
      <w:pPr>
        <w:pStyle w:val="ListParagraph"/>
        <w:rPr>
          <w:sz w:val="20"/>
          <w:szCs w:val="20"/>
        </w:rPr>
      </w:pPr>
    </w:p>
    <w:p w14:paraId="11BF4CAB" w14:textId="77777777" w:rsidR="001F066B" w:rsidRDefault="001F066B" w:rsidP="001F066B">
      <w:pPr>
        <w:pStyle w:val="NormalWeb"/>
        <w:numPr>
          <w:ilvl w:val="0"/>
          <w:numId w:val="12"/>
        </w:numPr>
        <w:spacing w:before="0" w:after="0"/>
        <w:rPr>
          <w:rFonts w:ascii="Arial" w:hAnsi="Arial"/>
          <w:sz w:val="20"/>
          <w:szCs w:val="20"/>
        </w:rPr>
      </w:pPr>
      <w:r w:rsidRPr="00886826">
        <w:rPr>
          <w:rFonts w:ascii="Arial" w:hAnsi="Arial"/>
          <w:sz w:val="20"/>
          <w:szCs w:val="20"/>
        </w:rPr>
        <w:t>Adjournment</w:t>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r>
      <w:r w:rsidRPr="00886826">
        <w:rPr>
          <w:rFonts w:ascii="Arial" w:hAnsi="Arial"/>
          <w:sz w:val="20"/>
          <w:szCs w:val="20"/>
        </w:rPr>
        <w:tab/>
        <w:t>8:00pm</w:t>
      </w:r>
    </w:p>
    <w:p w14:paraId="72ECF224" w14:textId="77777777" w:rsidR="001F066B" w:rsidRDefault="001F066B" w:rsidP="001F066B">
      <w:pPr>
        <w:pStyle w:val="NormalWeb"/>
        <w:tabs>
          <w:tab w:val="left" w:pos="720"/>
        </w:tabs>
        <w:spacing w:before="0" w:after="0"/>
        <w:rPr>
          <w:rFonts w:ascii="Arial" w:hAnsi="Arial"/>
          <w:sz w:val="20"/>
          <w:szCs w:val="20"/>
        </w:rPr>
      </w:pPr>
    </w:p>
    <w:p w14:paraId="775E7D17" w14:textId="77777777" w:rsidR="00115259" w:rsidRPr="00115259" w:rsidRDefault="00115259" w:rsidP="00115259">
      <w:pPr>
        <w:pStyle w:val="Default"/>
        <w:spacing w:before="0" w:line="240" w:lineRule="auto"/>
        <w:rPr>
          <w:rFonts w:ascii="Arial" w:eastAsia="Arial" w:hAnsi="Arial" w:cs="Arial"/>
          <w:sz w:val="29"/>
          <w:szCs w:val="29"/>
        </w:rPr>
      </w:pPr>
    </w:p>
    <w:p w14:paraId="08A01CD3" w14:textId="0D9AC75A" w:rsidR="00115259" w:rsidRPr="00115259" w:rsidRDefault="00115259" w:rsidP="00666C10">
      <w:pPr>
        <w:pStyle w:val="NormalWeb"/>
        <w:tabs>
          <w:tab w:val="left" w:pos="720"/>
          <w:tab w:val="left" w:pos="4560"/>
        </w:tabs>
        <w:spacing w:before="0" w:after="0"/>
        <w:rPr>
          <w:rFonts w:ascii="Arial" w:hAnsi="Arial" w:cs="Arial"/>
        </w:rPr>
      </w:pPr>
      <w:r w:rsidRPr="00115259">
        <w:rPr>
          <w:rFonts w:ascii="Arial" w:hAnsi="Arial" w:cs="Arial"/>
        </w:rPr>
        <w:tab/>
      </w:r>
    </w:p>
    <w:p w14:paraId="7009BCD1" w14:textId="77777777" w:rsidR="00115259" w:rsidRPr="00115259" w:rsidRDefault="00115259" w:rsidP="00115259">
      <w:pPr>
        <w:pStyle w:val="NormalWeb"/>
        <w:tabs>
          <w:tab w:val="left" w:pos="720"/>
        </w:tabs>
        <w:spacing w:before="0" w:after="0"/>
        <w:rPr>
          <w:rFonts w:ascii="Arial" w:hAnsi="Arial" w:cs="Arial"/>
          <w:sz w:val="22"/>
          <w:szCs w:val="22"/>
        </w:rPr>
      </w:pPr>
    </w:p>
    <w:p w14:paraId="65B4AC90" w14:textId="77777777" w:rsidR="00666C10" w:rsidRDefault="00666C10" w:rsidP="00666C10">
      <w:pPr>
        <w:pStyle w:val="Footer"/>
      </w:pPr>
      <w:r>
        <w:lastRenderedPageBreak/>
        <w:t xml:space="preserve">KEY DATES: </w:t>
      </w:r>
    </w:p>
    <w:p w14:paraId="5F4D0B1E" w14:textId="77777777" w:rsidR="00666C10" w:rsidRDefault="00666C10" w:rsidP="00666C10">
      <w:pPr>
        <w:pStyle w:val="Footer"/>
      </w:pPr>
      <w:r>
        <w:t xml:space="preserve">Regular Meetings: Tues, Sept 24; Tues, Oct 22; Nov/Dec TBD </w:t>
      </w:r>
    </w:p>
    <w:p w14:paraId="29B072F0" w14:textId="77777777" w:rsidR="00666C10" w:rsidRDefault="00666C10" w:rsidP="00666C10">
      <w:pPr>
        <w:pStyle w:val="Footer"/>
      </w:pPr>
      <w:r>
        <w:t>Tues, Oct 8 – State Capitol Visit (5 Members)</w:t>
      </w:r>
    </w:p>
    <w:p w14:paraId="71363062" w14:textId="77777777" w:rsidR="00666C10" w:rsidRDefault="00666C10" w:rsidP="00666C10">
      <w:pPr>
        <w:pStyle w:val="Footer"/>
      </w:pPr>
      <w:r>
        <w:t>Sat, Nov 16: Fall Retreat, 9AM-1PM, Dominican University</w:t>
      </w:r>
    </w:p>
    <w:p w14:paraId="46EB1F94" w14:textId="77777777" w:rsidR="00666C10" w:rsidRDefault="00666C10" w:rsidP="00666C10">
      <w:pPr>
        <w:pStyle w:val="Footer"/>
      </w:pPr>
      <w:r>
        <w:t>Sun, March 2, 2025 - MTGC</w:t>
      </w:r>
    </w:p>
    <w:p w14:paraId="101C0CFD" w14:textId="77F8EDA9" w:rsidR="00115259" w:rsidRPr="00115259" w:rsidRDefault="00115259" w:rsidP="00035EFE">
      <w:pPr>
        <w:pStyle w:val="Footer"/>
        <w:rPr>
          <w:rFonts w:ascii="Arial" w:hAnsi="Arial" w:cs="Arial"/>
        </w:rPr>
      </w:pPr>
    </w:p>
    <w:p w14:paraId="3ABCB18B" w14:textId="20C75226" w:rsidR="00115259" w:rsidRPr="00115259" w:rsidRDefault="00115259" w:rsidP="00115259">
      <w:pPr>
        <w:jc w:val="center"/>
        <w:rPr>
          <w:rFonts w:eastAsia="Times New Roman"/>
          <w:b/>
          <w:sz w:val="20"/>
          <w:szCs w:val="20"/>
        </w:rPr>
      </w:pPr>
    </w:p>
    <w:p w14:paraId="7F2B6781" w14:textId="77777777" w:rsidR="00F74E47" w:rsidRPr="00115259" w:rsidRDefault="00F74E47" w:rsidP="00115259"/>
    <w:sectPr w:rsidR="00F74E47" w:rsidRPr="00115259">
      <w:headerReference w:type="even" r:id="rId7"/>
      <w:headerReference w:type="default" r:id="rId8"/>
      <w:footerReference w:type="even" r:id="rId9"/>
      <w:footerReference w:type="default" r:id="rId10"/>
      <w:headerReference w:type="first" r:id="rId11"/>
      <w:footerReference w:type="first" r:id="rId12"/>
      <w:pgSz w:w="12240" w:h="15840"/>
      <w:pgMar w:top="720" w:right="540" w:bottom="720"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84B7" w14:textId="77777777" w:rsidR="00CF6DC2" w:rsidRDefault="00CF6DC2">
      <w:r>
        <w:separator/>
      </w:r>
    </w:p>
  </w:endnote>
  <w:endnote w:type="continuationSeparator" w:id="0">
    <w:p w14:paraId="5F341EEB" w14:textId="77777777" w:rsidR="00CF6DC2" w:rsidRDefault="00CF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CG Ti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F4D" w14:textId="77777777" w:rsidR="006C37F2" w:rsidRDefault="006C37F2">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B021" w14:textId="77777777" w:rsidR="006C37F2" w:rsidRDefault="00160FAF">
    <w:pPr>
      <w:tabs>
        <w:tab w:val="left" w:pos="2520"/>
        <w:tab w:val="left" w:pos="4680"/>
        <w:tab w:val="left" w:pos="6840"/>
        <w:tab w:val="right" w:pos="9360"/>
      </w:tabs>
      <w:ind w:left="360" w:right="360"/>
      <w:jc w:val="center"/>
      <w:rPr>
        <w:rFonts w:ascii="CG Times" w:eastAsia="CG Times" w:hAnsi="CG Times" w:cs="CG Times"/>
      </w:rPr>
    </w:pPr>
    <w:r>
      <w:rPr>
        <w:rFonts w:ascii="CG Times" w:eastAsia="CG Times" w:hAnsi="CG Times" w:cs="CG Times"/>
        <w:noProof/>
        <w:sz w:val="20"/>
        <w:szCs w:val="20"/>
      </w:rPr>
      <w:drawing>
        <wp:inline distT="0" distB="0" distL="114300" distR="114300" wp14:anchorId="40FA2017" wp14:editId="44F5121E">
          <wp:extent cx="511175" cy="503555"/>
          <wp:effectExtent l="0" t="0" r="0" b="0"/>
          <wp:docPr id="1" name="image5.png" descr="Wheelchair accessibility symbol."/>
          <wp:cNvGraphicFramePr/>
          <a:graphic xmlns:a="http://schemas.openxmlformats.org/drawingml/2006/main">
            <a:graphicData uri="http://schemas.openxmlformats.org/drawingml/2006/picture">
              <pic:pic xmlns:pic="http://schemas.openxmlformats.org/drawingml/2006/picture">
                <pic:nvPicPr>
                  <pic:cNvPr id="1" name="image5.png" descr="Wheelchair accessibility symbol."/>
                  <pic:cNvPicPr preferRelativeResize="0"/>
                </pic:nvPicPr>
                <pic:blipFill>
                  <a:blip r:embed="rId1"/>
                  <a:srcRect/>
                  <a:stretch>
                    <a:fillRect/>
                  </a:stretch>
                </pic:blipFill>
                <pic:spPr>
                  <a:xfrm>
                    <a:off x="0" y="0"/>
                    <a:ext cx="511175" cy="50355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6670ECAF" wp14:editId="6B618512">
          <wp:extent cx="510540" cy="549275"/>
          <wp:effectExtent l="0" t="0" r="0" b="0"/>
          <wp:docPr id="3" name="image4.png" descr="Access to low vision symbol."/>
          <wp:cNvGraphicFramePr/>
          <a:graphic xmlns:a="http://schemas.openxmlformats.org/drawingml/2006/main">
            <a:graphicData uri="http://schemas.openxmlformats.org/drawingml/2006/picture">
              <pic:pic xmlns:pic="http://schemas.openxmlformats.org/drawingml/2006/picture">
                <pic:nvPicPr>
                  <pic:cNvPr id="3" name="image4.png" descr="Access to low vision symbol."/>
                  <pic:cNvPicPr preferRelativeResize="0"/>
                </pic:nvPicPr>
                <pic:blipFill>
                  <a:blip r:embed="rId2"/>
                  <a:srcRect/>
                  <a:stretch>
                    <a:fillRect/>
                  </a:stretch>
                </pic:blipFill>
                <pic:spPr>
                  <a:xfrm>
                    <a:off x="0" y="0"/>
                    <a:ext cx="510540" cy="54927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27985513" wp14:editId="0CA8F233">
          <wp:extent cx="527050" cy="495935"/>
          <wp:effectExtent l="0" t="0" r="0" b="0"/>
          <wp:docPr id="2" name="image1.png" descr="Telephone with adjustible habdset volumes symbol."/>
          <wp:cNvGraphicFramePr/>
          <a:graphic xmlns:a="http://schemas.openxmlformats.org/drawingml/2006/main">
            <a:graphicData uri="http://schemas.openxmlformats.org/drawingml/2006/picture">
              <pic:pic xmlns:pic="http://schemas.openxmlformats.org/drawingml/2006/picture">
                <pic:nvPicPr>
                  <pic:cNvPr id="2" name="image1.png" descr="Telephone with adjustible habdset volumes symbol."/>
                  <pic:cNvPicPr preferRelativeResize="0"/>
                </pic:nvPicPr>
                <pic:blipFill>
                  <a:blip r:embed="rId3"/>
                  <a:srcRect/>
                  <a:stretch>
                    <a:fillRect/>
                  </a:stretch>
                </pic:blipFill>
                <pic:spPr>
                  <a:xfrm>
                    <a:off x="0" y="0"/>
                    <a:ext cx="527050" cy="49593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3C59F50F" wp14:editId="0F6586F4">
          <wp:extent cx="608965" cy="517525"/>
          <wp:effectExtent l="0" t="0" r="0" b="0"/>
          <wp:docPr id="5" name="image2.png" descr="Siagn language interpretation symbol."/>
          <wp:cNvGraphicFramePr/>
          <a:graphic xmlns:a="http://schemas.openxmlformats.org/drawingml/2006/main">
            <a:graphicData uri="http://schemas.openxmlformats.org/drawingml/2006/picture">
              <pic:pic xmlns:pic="http://schemas.openxmlformats.org/drawingml/2006/picture">
                <pic:nvPicPr>
                  <pic:cNvPr id="5" name="image2.png" descr="Siagn language interpretation symbol."/>
                  <pic:cNvPicPr preferRelativeResize="0"/>
                </pic:nvPicPr>
                <pic:blipFill>
                  <a:blip r:embed="rId4"/>
                  <a:srcRect/>
                  <a:stretch>
                    <a:fillRect/>
                  </a:stretch>
                </pic:blipFill>
                <pic:spPr>
                  <a:xfrm>
                    <a:off x="0" y="0"/>
                    <a:ext cx="608965" cy="51752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438A690A" wp14:editId="192D8C92">
          <wp:extent cx="360680" cy="465455"/>
          <wp:effectExtent l="0" t="0" r="0" b="0"/>
          <wp:docPr id="4" name="image3.png" descr="Assisstive listening systems symbol."/>
          <wp:cNvGraphicFramePr/>
          <a:graphic xmlns:a="http://schemas.openxmlformats.org/drawingml/2006/main">
            <a:graphicData uri="http://schemas.openxmlformats.org/drawingml/2006/picture">
              <pic:pic xmlns:pic="http://schemas.openxmlformats.org/drawingml/2006/picture">
                <pic:nvPicPr>
                  <pic:cNvPr id="4" name="image3.png" descr="Assisstive listening systems symbol."/>
                  <pic:cNvPicPr preferRelativeResize="0"/>
                </pic:nvPicPr>
                <pic:blipFill>
                  <a:blip r:embed="rId5"/>
                  <a:srcRect/>
                  <a:stretch>
                    <a:fillRect/>
                  </a:stretch>
                </pic:blipFill>
                <pic:spPr>
                  <a:xfrm>
                    <a:off x="0" y="0"/>
                    <a:ext cx="360680" cy="465455"/>
                  </a:xfrm>
                  <a:prstGeom prst="rect">
                    <a:avLst/>
                  </a:prstGeom>
                  <a:ln/>
                </pic:spPr>
              </pic:pic>
            </a:graphicData>
          </a:graphic>
        </wp:inline>
      </w:drawing>
    </w:r>
  </w:p>
  <w:p w14:paraId="6FA3B8E7" w14:textId="77777777" w:rsidR="006C37F2" w:rsidRDefault="006C37F2">
    <w:pPr>
      <w:tabs>
        <w:tab w:val="left" w:pos="1440"/>
        <w:tab w:val="left" w:pos="3960"/>
        <w:tab w:val="left" w:pos="6660"/>
        <w:tab w:val="right" w:pos="10170"/>
      </w:tabs>
      <w:ind w:left="270" w:right="720"/>
      <w:jc w:val="center"/>
      <w:rPr>
        <w:sz w:val="10"/>
        <w:szCs w:val="10"/>
      </w:rPr>
    </w:pPr>
  </w:p>
  <w:p w14:paraId="76F96ABA" w14:textId="77777777"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In accordance with the Americans with Disabilities Act, if you need special assistance (i.e. auxiliary aids or services) in order to participate in this public meeting, please contact the Clerk of the Board of Supervisors by calling (415) 499-6172 (TTY)</w:t>
    </w:r>
  </w:p>
  <w:p w14:paraId="598068AA" w14:textId="47E6A16F"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or Marin Women’s Commission staff at (415) 473-6</w:t>
    </w:r>
    <w:r w:rsidR="007A715F">
      <w:rPr>
        <w:sz w:val="16"/>
        <w:szCs w:val="16"/>
      </w:rPr>
      <w:t>861</w:t>
    </w:r>
    <w:r>
      <w:rPr>
        <w:sz w:val="16"/>
        <w:szCs w:val="16"/>
      </w:rPr>
      <w:t xml:space="preserve"> (voice) </w:t>
    </w:r>
    <w:r>
      <w:rPr>
        <w:b/>
        <w:sz w:val="16"/>
        <w:szCs w:val="16"/>
      </w:rPr>
      <w:t>at least</w:t>
    </w:r>
    <w:r>
      <w:rPr>
        <w:sz w:val="16"/>
        <w:szCs w:val="16"/>
      </w:rPr>
      <w:t xml:space="preserve"> five (5) business days prior to the meeting.</w:t>
    </w:r>
  </w:p>
  <w:p w14:paraId="2E3C2EC8" w14:textId="77777777" w:rsidR="006C37F2" w:rsidRDefault="006C37F2">
    <w:pPr>
      <w:tabs>
        <w:tab w:val="left" w:pos="2520"/>
        <w:tab w:val="left" w:pos="4680"/>
        <w:tab w:val="left" w:pos="6840"/>
        <w:tab w:val="right" w:pos="9360"/>
      </w:tabs>
      <w:ind w:left="360" w:right="360"/>
      <w:jc w:val="center"/>
      <w:rPr>
        <w:color w:val="000000"/>
        <w:sz w:val="10"/>
        <w:szCs w:val="10"/>
      </w:rPr>
    </w:pPr>
  </w:p>
  <w:p w14:paraId="55DB6D25" w14:textId="77777777" w:rsidR="006C37F2" w:rsidRDefault="00160FAF">
    <w:pPr>
      <w:tabs>
        <w:tab w:val="left" w:pos="2520"/>
        <w:tab w:val="left" w:pos="4680"/>
        <w:tab w:val="left" w:pos="6840"/>
        <w:tab w:val="right" w:pos="9360"/>
      </w:tabs>
      <w:ind w:left="360" w:right="360"/>
      <w:jc w:val="center"/>
      <w:rPr>
        <w:color w:val="000000"/>
        <w:sz w:val="10"/>
        <w:szCs w:val="10"/>
      </w:rPr>
    </w:pPr>
    <w:r>
      <w:rPr>
        <w:color w:val="000000"/>
        <w:sz w:val="10"/>
        <w:szCs w:val="10"/>
      </w:rPr>
      <w:t>Late agenda material can be inspected in the Human Resources Office, Room 415, Marin County Civic Center, 3501 Civic Center Drive, San Rafael, between the hours of 9:00 a.m. and 4:00 p.m.</w:t>
    </w:r>
  </w:p>
  <w:p w14:paraId="5DF71103" w14:textId="77777777" w:rsidR="006C37F2" w:rsidRDefault="006C37F2">
    <w:pPr>
      <w:tabs>
        <w:tab w:val="left" w:pos="2520"/>
        <w:tab w:val="left" w:pos="4680"/>
        <w:tab w:val="left" w:pos="6840"/>
        <w:tab w:val="right" w:pos="9360"/>
      </w:tabs>
      <w:ind w:left="360" w:right="360"/>
      <w:jc w:val="center"/>
      <w:rPr>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31BA" w14:textId="77777777" w:rsidR="006C37F2" w:rsidRDefault="006C37F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FCC2" w14:textId="77777777" w:rsidR="00CF6DC2" w:rsidRDefault="00CF6DC2">
      <w:r>
        <w:separator/>
      </w:r>
    </w:p>
  </w:footnote>
  <w:footnote w:type="continuationSeparator" w:id="0">
    <w:p w14:paraId="4D3D65DB" w14:textId="77777777" w:rsidR="00CF6DC2" w:rsidRDefault="00CF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C3F5" w14:textId="77777777" w:rsidR="006C37F2" w:rsidRDefault="006C37F2">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6634" w14:textId="77777777" w:rsidR="006C37F2" w:rsidRDefault="006C37F2">
    <w:pPr>
      <w:pBdr>
        <w:top w:val="nil"/>
        <w:left w:val="nil"/>
        <w:bottom w:val="nil"/>
        <w:right w:val="nil"/>
        <w:between w:val="nil"/>
      </w:pBd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C412" w14:textId="77777777" w:rsidR="006C37F2" w:rsidRDefault="006C37F2">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046"/>
    <w:multiLevelType w:val="hybridMultilevel"/>
    <w:tmpl w:val="FE94F6AE"/>
    <w:numStyleLink w:val="ImportedStyle1"/>
  </w:abstractNum>
  <w:abstractNum w:abstractNumId="1" w15:restartNumberingAfterBreak="0">
    <w:nsid w:val="1241055D"/>
    <w:multiLevelType w:val="hybridMultilevel"/>
    <w:tmpl w:val="FE94F6AE"/>
    <w:styleLink w:val="ImportedStyle1"/>
    <w:lvl w:ilvl="0" w:tplc="10E6CA84">
      <w:start w:val="1"/>
      <w:numFmt w:val="upperRoman"/>
      <w:lvlText w:val="%1."/>
      <w:lvlJc w:val="left"/>
      <w:pPr>
        <w:tabs>
          <w:tab w:val="left" w:pos="72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C4582176">
      <w:start w:val="1"/>
      <w:numFmt w:val="upp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FC12C368">
      <w:start w:val="1"/>
      <w:numFmt w:val="upperRoman"/>
      <w:lvlText w:val="%3."/>
      <w:lvlJc w:val="left"/>
      <w:pPr>
        <w:tabs>
          <w:tab w:val="left" w:pos="72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0F7A3930">
      <w:start w:val="1"/>
      <w:numFmt w:val="upperRoman"/>
      <w:lvlText w:val="%4."/>
      <w:lvlJc w:val="left"/>
      <w:pPr>
        <w:tabs>
          <w:tab w:val="left" w:pos="72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3C444860">
      <w:start w:val="1"/>
      <w:numFmt w:val="upperRoman"/>
      <w:lvlText w:val="%5."/>
      <w:lvlJc w:val="left"/>
      <w:pPr>
        <w:tabs>
          <w:tab w:val="left" w:pos="72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DCA2E6F6">
      <w:start w:val="1"/>
      <w:numFmt w:val="upperRoman"/>
      <w:lvlText w:val="%6."/>
      <w:lvlJc w:val="left"/>
      <w:pPr>
        <w:tabs>
          <w:tab w:val="left" w:pos="72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EE8C0122">
      <w:start w:val="1"/>
      <w:numFmt w:val="upperRoman"/>
      <w:lvlText w:val="%7."/>
      <w:lvlJc w:val="left"/>
      <w:pPr>
        <w:tabs>
          <w:tab w:val="left" w:pos="72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F1A25E10">
      <w:start w:val="1"/>
      <w:numFmt w:val="upperRoman"/>
      <w:lvlText w:val="%8."/>
      <w:lvlJc w:val="left"/>
      <w:pPr>
        <w:tabs>
          <w:tab w:val="left" w:pos="72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16AC126C">
      <w:start w:val="1"/>
      <w:numFmt w:val="upperRoman"/>
      <w:lvlText w:val="%9."/>
      <w:lvlJc w:val="left"/>
      <w:pPr>
        <w:tabs>
          <w:tab w:val="left" w:pos="72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C76185"/>
    <w:multiLevelType w:val="hybridMultilevel"/>
    <w:tmpl w:val="FE94F6AE"/>
    <w:numStyleLink w:val="ImportedStyle1"/>
  </w:abstractNum>
  <w:abstractNum w:abstractNumId="3" w15:restartNumberingAfterBreak="0">
    <w:nsid w:val="54074FD3"/>
    <w:multiLevelType w:val="multilevel"/>
    <w:tmpl w:val="350EE23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B591C4A"/>
    <w:multiLevelType w:val="multilevel"/>
    <w:tmpl w:val="FD9009AC"/>
    <w:lvl w:ilvl="0">
      <w:start w:val="1"/>
      <w:numFmt w:val="upperRoman"/>
      <w:lvlText w:val="%1."/>
      <w:lvlJc w:val="left"/>
      <w:pPr>
        <w:ind w:left="990" w:hanging="990"/>
      </w:pPr>
      <w:rPr>
        <w:b/>
        <w:color w:val="000000"/>
        <w:vertAlign w:val="baseline"/>
      </w:rPr>
    </w:lvl>
    <w:lvl w:ilvl="1">
      <w:start w:val="1"/>
      <w:numFmt w:val="bullet"/>
      <w:lvlText w:val="●"/>
      <w:lvlJc w:val="left"/>
      <w:pPr>
        <w:ind w:left="0" w:firstLine="648"/>
      </w:pPr>
      <w:rPr>
        <w:rFonts w:ascii="Noto Sans Symbols" w:eastAsia="Noto Sans Symbols" w:hAnsi="Noto Sans Symbols" w:cs="Noto Sans Symbols"/>
        <w:b w:val="0"/>
        <w:i w:val="0"/>
        <w:vertAlign w:val="baseline"/>
      </w:rPr>
    </w:lvl>
    <w:lvl w:ilvl="2">
      <w:start w:val="1"/>
      <w:numFmt w:val="decimal"/>
      <w:lvlText w:val="%3."/>
      <w:lvlJc w:val="left"/>
      <w:pPr>
        <w:ind w:left="2232" w:hanging="792"/>
      </w:pPr>
      <w:rPr>
        <w:b/>
        <w:color w:val="000000"/>
        <w:vertAlign w:val="baseline"/>
      </w:rPr>
    </w:lvl>
    <w:lvl w:ilvl="3">
      <w:start w:val="1"/>
      <w:numFmt w:val="lowerLetter"/>
      <w:lvlText w:val="%4."/>
      <w:lvlJc w:val="left"/>
      <w:pPr>
        <w:ind w:left="2880" w:hanging="360"/>
      </w:pPr>
      <w:rPr>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decimal"/>
      <w:lvlText w:val="%6."/>
      <w:lvlJc w:val="right"/>
      <w:pPr>
        <w:ind w:left="4320" w:hanging="180"/>
      </w:pPr>
      <w:rPr>
        <w:vertAlign w:val="baseline"/>
      </w:rPr>
    </w:lvl>
    <w:lvl w:ilvl="6">
      <w:start w:val="1"/>
      <w:numFmt w:val="lowerRoman"/>
      <w:lvlText w:val="%7."/>
      <w:lvlJc w:val="right"/>
      <w:pPr>
        <w:ind w:left="4320" w:hanging="18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63A79C2"/>
    <w:multiLevelType w:val="hybridMultilevel"/>
    <w:tmpl w:val="FE94F6AE"/>
    <w:numStyleLink w:val="ImportedStyle1"/>
  </w:abstractNum>
  <w:abstractNum w:abstractNumId="6" w15:restartNumberingAfterBreak="0">
    <w:nsid w:val="670450D1"/>
    <w:multiLevelType w:val="hybridMultilevel"/>
    <w:tmpl w:val="FE94F6AE"/>
    <w:numStyleLink w:val="ImportedStyle1"/>
  </w:abstractNum>
  <w:num w:numId="1" w16cid:durableId="567348982">
    <w:abstractNumId w:val="3"/>
  </w:num>
  <w:num w:numId="2" w16cid:durableId="1707292143">
    <w:abstractNumId w:val="4"/>
  </w:num>
  <w:num w:numId="3" w16cid:durableId="245043734">
    <w:abstractNumId w:val="1"/>
  </w:num>
  <w:num w:numId="4" w16cid:durableId="321859484">
    <w:abstractNumId w:val="2"/>
  </w:num>
  <w:num w:numId="5" w16cid:durableId="1335456453">
    <w:abstractNumId w:val="2"/>
    <w:lvlOverride w:ilvl="0">
      <w:lvl w:ilvl="0" w:tplc="D946D758">
        <w:start w:val="1"/>
        <w:numFmt w:val="upperRoman"/>
        <w:lvlText w:val="%1."/>
        <w:lvlJc w:val="left"/>
        <w:pPr>
          <w:tabs>
            <w:tab w:val="left" w:pos="720"/>
            <w:tab w:val="left" w:pos="404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4274C4">
        <w:start w:val="1"/>
        <w:numFmt w:val="upperRoman"/>
        <w:lvlText w:val="%2."/>
        <w:lvlJc w:val="left"/>
        <w:pPr>
          <w:tabs>
            <w:tab w:val="left" w:pos="404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2ACED2">
        <w:start w:val="1"/>
        <w:numFmt w:val="upperRoman"/>
        <w:lvlText w:val="%3."/>
        <w:lvlJc w:val="left"/>
        <w:pPr>
          <w:tabs>
            <w:tab w:val="left" w:pos="720"/>
            <w:tab w:val="left" w:pos="404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3836C8">
        <w:start w:val="1"/>
        <w:numFmt w:val="upperRoman"/>
        <w:lvlText w:val="%4."/>
        <w:lvlJc w:val="left"/>
        <w:pPr>
          <w:tabs>
            <w:tab w:val="left" w:pos="720"/>
            <w:tab w:val="left" w:pos="404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385A5A">
        <w:start w:val="1"/>
        <w:numFmt w:val="upperRoman"/>
        <w:lvlText w:val="%5."/>
        <w:lvlJc w:val="left"/>
        <w:pPr>
          <w:tabs>
            <w:tab w:val="left" w:pos="720"/>
            <w:tab w:val="left" w:pos="404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7494C4">
        <w:start w:val="1"/>
        <w:numFmt w:val="upperRoman"/>
        <w:lvlText w:val="%6."/>
        <w:lvlJc w:val="left"/>
        <w:pPr>
          <w:tabs>
            <w:tab w:val="left" w:pos="720"/>
            <w:tab w:val="left" w:pos="404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DCA6DE">
        <w:start w:val="1"/>
        <w:numFmt w:val="upperRoman"/>
        <w:lvlText w:val="%7."/>
        <w:lvlJc w:val="left"/>
        <w:pPr>
          <w:tabs>
            <w:tab w:val="left" w:pos="720"/>
          </w:tabs>
          <w:ind w:left="40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96F4C8">
        <w:start w:val="1"/>
        <w:numFmt w:val="upperRoman"/>
        <w:lvlText w:val="%8."/>
        <w:lvlJc w:val="left"/>
        <w:pPr>
          <w:tabs>
            <w:tab w:val="left" w:pos="720"/>
            <w:tab w:val="left" w:pos="404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126AE2">
        <w:start w:val="1"/>
        <w:numFmt w:val="upperRoman"/>
        <w:lvlText w:val="%9."/>
        <w:lvlJc w:val="left"/>
        <w:pPr>
          <w:tabs>
            <w:tab w:val="left" w:pos="720"/>
            <w:tab w:val="left" w:pos="404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900632123">
    <w:abstractNumId w:val="2"/>
    <w:lvlOverride w:ilvl="0">
      <w:lvl w:ilvl="0" w:tplc="D946D758">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4274C4">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2ACED2">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3836C8">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385A5A">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7494C4">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DCA6DE">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96F4C8">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126AE2">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92315016">
    <w:abstractNumId w:val="6"/>
  </w:num>
  <w:num w:numId="8" w16cid:durableId="657264725">
    <w:abstractNumId w:val="6"/>
    <w:lvlOverride w:ilvl="0">
      <w:lvl w:ilvl="0" w:tplc="73121D9C">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D82C5A">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8048F0">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D27F8C">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D81FE2">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488B82">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7C477E">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FC8672">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4851BE">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08569653">
    <w:abstractNumId w:val="5"/>
  </w:num>
  <w:num w:numId="10" w16cid:durableId="326255308">
    <w:abstractNumId w:val="5"/>
    <w:lvlOverride w:ilvl="0">
      <w:lvl w:ilvl="0" w:tplc="10807FB2">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085BAC">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A8E7A8">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9C7AC4">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809690">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C20BBD2">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4C4076">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92309C">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647884">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342977113">
    <w:abstractNumId w:val="0"/>
  </w:num>
  <w:num w:numId="12" w16cid:durableId="868643836">
    <w:abstractNumId w:val="0"/>
    <w:lvlOverride w:ilvl="0">
      <w:lvl w:ilvl="0" w:tplc="C122B014">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429A06">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2076C8">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1EC1E0">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E4AEEA">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B45F96">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DE0C00">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8AF138">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94D224">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F2"/>
    <w:rsid w:val="00032BC1"/>
    <w:rsid w:val="00035EFE"/>
    <w:rsid w:val="000B00BD"/>
    <w:rsid w:val="000B6676"/>
    <w:rsid w:val="000C08CB"/>
    <w:rsid w:val="00115259"/>
    <w:rsid w:val="00125E37"/>
    <w:rsid w:val="001460D4"/>
    <w:rsid w:val="00160FAF"/>
    <w:rsid w:val="001F066B"/>
    <w:rsid w:val="00202243"/>
    <w:rsid w:val="00385D69"/>
    <w:rsid w:val="003A4A47"/>
    <w:rsid w:val="003A7E75"/>
    <w:rsid w:val="003F123E"/>
    <w:rsid w:val="00464125"/>
    <w:rsid w:val="00482A84"/>
    <w:rsid w:val="004A4760"/>
    <w:rsid w:val="004E6867"/>
    <w:rsid w:val="00534C1A"/>
    <w:rsid w:val="005419F3"/>
    <w:rsid w:val="005F3268"/>
    <w:rsid w:val="00666C10"/>
    <w:rsid w:val="006907F8"/>
    <w:rsid w:val="006C37F2"/>
    <w:rsid w:val="006C3B60"/>
    <w:rsid w:val="007003EF"/>
    <w:rsid w:val="0070506A"/>
    <w:rsid w:val="0072656D"/>
    <w:rsid w:val="00730CAD"/>
    <w:rsid w:val="007A715F"/>
    <w:rsid w:val="00804331"/>
    <w:rsid w:val="008266B7"/>
    <w:rsid w:val="00834E6D"/>
    <w:rsid w:val="008E22FB"/>
    <w:rsid w:val="00A24CA0"/>
    <w:rsid w:val="00A434B7"/>
    <w:rsid w:val="00BB30B3"/>
    <w:rsid w:val="00BB64D8"/>
    <w:rsid w:val="00BC38BE"/>
    <w:rsid w:val="00BF7B1F"/>
    <w:rsid w:val="00C130E6"/>
    <w:rsid w:val="00CF6DC2"/>
    <w:rsid w:val="00D17033"/>
    <w:rsid w:val="00D80D10"/>
    <w:rsid w:val="00D93967"/>
    <w:rsid w:val="00DB0F17"/>
    <w:rsid w:val="00DD1BAD"/>
    <w:rsid w:val="00E62B33"/>
    <w:rsid w:val="00F64ED2"/>
    <w:rsid w:val="00F74E47"/>
    <w:rsid w:val="00F77650"/>
    <w:rsid w:val="00FF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51CA"/>
  <w15:docId w15:val="{9BFFB5CF-0CD3-4CF6-B66B-D928EC2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after="60"/>
      <w:ind w:right="-360"/>
      <w:outlineLvl w:val="0"/>
    </w:pPr>
    <w:rPr>
      <w:rFonts w:ascii="Cambria" w:eastAsia="Cambria" w:hAnsi="Cambria" w:cs="Cambria"/>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3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E6"/>
    <w:rPr>
      <w:rFonts w:ascii="Segoe UI" w:hAnsi="Segoe UI" w:cs="Segoe UI"/>
      <w:sz w:val="18"/>
      <w:szCs w:val="18"/>
    </w:rPr>
  </w:style>
  <w:style w:type="paragraph" w:styleId="ListParagraph">
    <w:name w:val="List Paragraph"/>
    <w:basedOn w:val="Normal"/>
    <w:qFormat/>
    <w:rsid w:val="008E22FB"/>
    <w:pPr>
      <w:ind w:left="720"/>
      <w:contextualSpacing/>
    </w:pPr>
  </w:style>
  <w:style w:type="paragraph" w:customStyle="1" w:styleId="Body">
    <w:name w:val="Body"/>
    <w:rsid w:val="00A434B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A434B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rmalWeb">
    <w:name w:val="Normal (Web)"/>
    <w:rsid w:val="00A434B7"/>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A434B7"/>
    <w:pPr>
      <w:numPr>
        <w:numId w:val="3"/>
      </w:numPr>
    </w:pPr>
  </w:style>
  <w:style w:type="paragraph" w:customStyle="1" w:styleId="BodyA">
    <w:name w:val="Body A"/>
    <w:rsid w:val="00D9396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paragraph" w:styleId="Footer">
    <w:name w:val="footer"/>
    <w:link w:val="FooterChar"/>
    <w:rsid w:val="00115259"/>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4"/>
      <w:szCs w:val="24"/>
      <w:u w:color="000000"/>
      <w:bdr w:val="nil"/>
    </w:rPr>
  </w:style>
  <w:style w:type="character" w:customStyle="1" w:styleId="FooterChar">
    <w:name w:val="Footer Char"/>
    <w:basedOn w:val="DefaultParagraphFont"/>
    <w:link w:val="Footer"/>
    <w:rsid w:val="00115259"/>
    <w:rPr>
      <w:rFonts w:ascii="Calibri" w:eastAsia="Arial Unicode MS" w:hAnsi="Calibri"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27">
      <w:bodyDiv w:val="1"/>
      <w:marLeft w:val="0"/>
      <w:marRight w:val="0"/>
      <w:marTop w:val="0"/>
      <w:marBottom w:val="0"/>
      <w:divBdr>
        <w:top w:val="none" w:sz="0" w:space="0" w:color="auto"/>
        <w:left w:val="none" w:sz="0" w:space="0" w:color="auto"/>
        <w:bottom w:val="none" w:sz="0" w:space="0" w:color="auto"/>
        <w:right w:val="none" w:sz="0" w:space="0" w:color="auto"/>
      </w:divBdr>
    </w:div>
    <w:div w:id="1149713842">
      <w:bodyDiv w:val="1"/>
      <w:marLeft w:val="0"/>
      <w:marRight w:val="0"/>
      <w:marTop w:val="0"/>
      <w:marBottom w:val="0"/>
      <w:divBdr>
        <w:top w:val="none" w:sz="0" w:space="0" w:color="auto"/>
        <w:left w:val="none" w:sz="0" w:space="0" w:color="auto"/>
        <w:bottom w:val="none" w:sz="0" w:space="0" w:color="auto"/>
        <w:right w:val="none" w:sz="0" w:space="0" w:color="auto"/>
      </w:divBdr>
    </w:div>
    <w:div w:id="184636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Perticone</dc:creator>
  <cp:lastModifiedBy>Alisa Perticone</cp:lastModifiedBy>
  <cp:revision>11</cp:revision>
  <cp:lastPrinted>2019-10-22T18:09:00Z</cp:lastPrinted>
  <dcterms:created xsi:type="dcterms:W3CDTF">2024-08-19T20:03:00Z</dcterms:created>
  <dcterms:modified xsi:type="dcterms:W3CDTF">2024-08-19T21:35:00Z</dcterms:modified>
</cp:coreProperties>
</file>