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2282" w14:textId="1EE81582" w:rsidR="00993195" w:rsidRPr="009D584E" w:rsidRDefault="00603119" w:rsidP="00993195">
      <w:pPr>
        <w:spacing w:after="0"/>
        <w:rPr>
          <w:rFonts w:ascii="Century Gothic" w:hAnsi="Century Gothic"/>
          <w:sz w:val="22"/>
          <w:szCs w:val="22"/>
        </w:rPr>
      </w:pPr>
      <w:r w:rsidRPr="009D584E">
        <w:rPr>
          <w:rFonts w:ascii="Century Gothic" w:hAnsi="Century Gothic"/>
          <w:sz w:val="22"/>
          <w:szCs w:val="22"/>
          <w:highlight w:val="yellow"/>
        </w:rPr>
        <w:t>[DATE]</w:t>
      </w:r>
    </w:p>
    <w:p w14:paraId="69A47B14" w14:textId="77777777" w:rsidR="002809A5" w:rsidRDefault="002809A5" w:rsidP="00993195">
      <w:pPr>
        <w:spacing w:after="0"/>
        <w:rPr>
          <w:sz w:val="22"/>
          <w:szCs w:val="22"/>
        </w:rPr>
      </w:pPr>
    </w:p>
    <w:p w14:paraId="3124C8F5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Governor Gavin Newsom</w:t>
      </w:r>
    </w:p>
    <w:p w14:paraId="6B3E2E6D" w14:textId="0D946159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1021 O Street,</w:t>
      </w:r>
      <w:r w:rsidRPr="00231C53">
        <w:rPr>
          <w:rFonts w:ascii="Century Gothic" w:hAnsi="Century Gothic"/>
          <w:sz w:val="22"/>
          <w:szCs w:val="22"/>
        </w:rPr>
        <w:t xml:space="preserve"> Suite </w:t>
      </w:r>
      <w:r>
        <w:rPr>
          <w:rFonts w:ascii="Century Gothic" w:hAnsi="Century Gothic"/>
          <w:sz w:val="22"/>
          <w:szCs w:val="22"/>
        </w:rPr>
        <w:t>9000</w:t>
      </w:r>
    </w:p>
    <w:p w14:paraId="4B87FA1E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  <w:r w:rsidRPr="00231C53">
        <w:rPr>
          <w:rFonts w:ascii="Century Gothic" w:hAnsi="Century Gothic"/>
          <w:sz w:val="22"/>
          <w:szCs w:val="22"/>
        </w:rPr>
        <w:t>Sacramento, CA 95814</w:t>
      </w:r>
    </w:p>
    <w:p w14:paraId="3A9327BE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</w:p>
    <w:p w14:paraId="3A686B81" w14:textId="754FD734" w:rsidR="003740A6" w:rsidRPr="00231C53" w:rsidRDefault="003740A6" w:rsidP="003740A6">
      <w:pPr>
        <w:spacing w:after="0"/>
        <w:rPr>
          <w:rFonts w:ascii="Century Gothic" w:hAnsi="Century Gothic"/>
          <w:b/>
          <w:bCs/>
          <w:sz w:val="22"/>
          <w:szCs w:val="22"/>
        </w:rPr>
      </w:pPr>
      <w:r w:rsidRPr="00231C53">
        <w:rPr>
          <w:rFonts w:ascii="Century Gothic" w:hAnsi="Century Gothic"/>
          <w:b/>
          <w:bCs/>
          <w:sz w:val="22"/>
          <w:szCs w:val="22"/>
        </w:rPr>
        <w:t>RE: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E228AA">
        <w:rPr>
          <w:rFonts w:ascii="Century Gothic" w:hAnsi="Century Gothic"/>
          <w:b/>
          <w:bCs/>
          <w:sz w:val="22"/>
          <w:szCs w:val="22"/>
        </w:rPr>
        <w:t>AB 929</w:t>
      </w:r>
      <w:r w:rsidRPr="00231C53">
        <w:rPr>
          <w:rFonts w:ascii="Century Gothic" w:hAnsi="Century Gothic"/>
          <w:b/>
          <w:bCs/>
          <w:sz w:val="22"/>
          <w:szCs w:val="22"/>
        </w:rPr>
        <w:t xml:space="preserve"> (</w:t>
      </w:r>
      <w:r w:rsidR="00E228AA">
        <w:rPr>
          <w:rFonts w:ascii="Century Gothic" w:hAnsi="Century Gothic"/>
          <w:b/>
          <w:bCs/>
          <w:sz w:val="22"/>
          <w:szCs w:val="22"/>
        </w:rPr>
        <w:t>Connolly</w:t>
      </w:r>
      <w:r w:rsidRPr="00231C53">
        <w:rPr>
          <w:rFonts w:ascii="Century Gothic" w:hAnsi="Century Gothic"/>
          <w:b/>
          <w:bCs/>
          <w:sz w:val="22"/>
          <w:szCs w:val="22"/>
        </w:rPr>
        <w:t xml:space="preserve">) – </w:t>
      </w:r>
      <w:r>
        <w:rPr>
          <w:rFonts w:ascii="Century Gothic" w:hAnsi="Century Gothic"/>
          <w:b/>
          <w:bCs/>
          <w:sz w:val="22"/>
          <w:szCs w:val="22"/>
        </w:rPr>
        <w:t>Request for Signature</w:t>
      </w:r>
    </w:p>
    <w:p w14:paraId="52F118A4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</w:p>
    <w:p w14:paraId="69E9B014" w14:textId="6B01CBE7" w:rsidR="00B277EB" w:rsidRDefault="003740A6" w:rsidP="007D64C6">
      <w:pPr>
        <w:spacing w:after="0"/>
        <w:rPr>
          <w:rFonts w:ascii="Century Gothic" w:hAnsi="Century Gothic"/>
          <w:sz w:val="22"/>
          <w:szCs w:val="22"/>
        </w:rPr>
      </w:pPr>
      <w:r w:rsidRPr="00231C53">
        <w:rPr>
          <w:rFonts w:ascii="Century Gothic" w:hAnsi="Century Gothic"/>
          <w:sz w:val="22"/>
          <w:szCs w:val="22"/>
        </w:rPr>
        <w:t xml:space="preserve">Dear </w:t>
      </w:r>
      <w:r>
        <w:rPr>
          <w:rFonts w:ascii="Century Gothic" w:hAnsi="Century Gothic"/>
          <w:sz w:val="22"/>
          <w:szCs w:val="22"/>
        </w:rPr>
        <w:t>Governor Newsom:</w:t>
      </w:r>
    </w:p>
    <w:p w14:paraId="53EC1BB4" w14:textId="77777777" w:rsidR="007D64C6" w:rsidRPr="007D64C6" w:rsidRDefault="007D64C6" w:rsidP="007D64C6">
      <w:pPr>
        <w:spacing w:after="0"/>
        <w:rPr>
          <w:rFonts w:ascii="Century Gothic" w:hAnsi="Century Gothic"/>
          <w:sz w:val="22"/>
          <w:szCs w:val="22"/>
        </w:rPr>
      </w:pPr>
    </w:p>
    <w:p w14:paraId="00E2CDD1" w14:textId="31DC76A6" w:rsidR="00E228AA" w:rsidRDefault="0003127A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b/>
          <w:bCs/>
          <w:sz w:val="22"/>
          <w:szCs w:val="22"/>
          <w:highlight w:val="yellow"/>
        </w:rPr>
        <w:t>[We / I]</w:t>
      </w:r>
      <w:r w:rsidRPr="00AF609C">
        <w:rPr>
          <w:rFonts w:ascii="Century Gothic" w:hAnsi="Century Gothic"/>
          <w:sz w:val="22"/>
          <w:szCs w:val="22"/>
        </w:rPr>
        <w:t xml:space="preserve"> write as </w:t>
      </w:r>
      <w:r w:rsidRPr="00AF609C">
        <w:rPr>
          <w:rFonts w:ascii="Century Gothic" w:hAnsi="Century Gothic"/>
          <w:b/>
          <w:bCs/>
          <w:sz w:val="22"/>
          <w:szCs w:val="22"/>
          <w:highlight w:val="yellow"/>
        </w:rPr>
        <w:t>[a resident of Marin County / a member of the community / a member of ___ synagogue / ___ organization / family member of someone buried at Mt. Tamalpais Cemetery]</w:t>
      </w:r>
      <w:r w:rsidRPr="00AF609C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AF609C">
        <w:rPr>
          <w:rFonts w:ascii="Century Gothic" w:hAnsi="Century Gothic"/>
          <w:sz w:val="22"/>
          <w:szCs w:val="22"/>
        </w:rPr>
        <w:t xml:space="preserve">to respectfully urge your </w:t>
      </w:r>
      <w:r w:rsidR="00D908FB">
        <w:rPr>
          <w:rFonts w:ascii="Century Gothic" w:hAnsi="Century Gothic"/>
          <w:sz w:val="22"/>
          <w:szCs w:val="22"/>
        </w:rPr>
        <w:t xml:space="preserve">signature of </w:t>
      </w:r>
      <w:r w:rsidR="00E228AA">
        <w:rPr>
          <w:rFonts w:ascii="Century Gothic" w:hAnsi="Century Gothic"/>
          <w:sz w:val="22"/>
          <w:szCs w:val="22"/>
        </w:rPr>
        <w:t>Assembly</w:t>
      </w:r>
      <w:r w:rsidR="00D908FB">
        <w:rPr>
          <w:rFonts w:ascii="Century Gothic" w:hAnsi="Century Gothic"/>
          <w:sz w:val="22"/>
          <w:szCs w:val="22"/>
        </w:rPr>
        <w:t xml:space="preserve"> Bill </w:t>
      </w:r>
      <w:r w:rsidR="00E228AA">
        <w:rPr>
          <w:rFonts w:ascii="Century Gothic" w:hAnsi="Century Gothic"/>
          <w:sz w:val="22"/>
          <w:szCs w:val="22"/>
        </w:rPr>
        <w:t>929</w:t>
      </w:r>
      <w:r w:rsidR="00D908FB">
        <w:rPr>
          <w:rFonts w:ascii="Century Gothic" w:hAnsi="Century Gothic"/>
          <w:sz w:val="22"/>
          <w:szCs w:val="22"/>
        </w:rPr>
        <w:t xml:space="preserve"> (</w:t>
      </w:r>
      <w:r w:rsidR="00E228AA">
        <w:rPr>
          <w:rFonts w:ascii="Century Gothic" w:hAnsi="Century Gothic"/>
          <w:sz w:val="22"/>
          <w:szCs w:val="22"/>
        </w:rPr>
        <w:t>Connolly</w:t>
      </w:r>
      <w:r w:rsidR="00D908FB">
        <w:rPr>
          <w:rFonts w:ascii="Century Gothic" w:hAnsi="Century Gothic"/>
          <w:sz w:val="22"/>
          <w:szCs w:val="22"/>
        </w:rPr>
        <w:t>)</w:t>
      </w:r>
      <w:r w:rsidR="00D52371">
        <w:rPr>
          <w:rFonts w:ascii="Century Gothic" w:hAnsi="Century Gothic"/>
          <w:sz w:val="22"/>
          <w:szCs w:val="22"/>
        </w:rPr>
        <w:t>.</w:t>
      </w:r>
      <w:r w:rsidR="00633F19">
        <w:rPr>
          <w:rFonts w:ascii="Century Gothic" w:hAnsi="Century Gothic"/>
          <w:sz w:val="22"/>
          <w:szCs w:val="22"/>
        </w:rPr>
        <w:t xml:space="preserve"> </w:t>
      </w:r>
      <w:r w:rsidR="00E228AA">
        <w:rPr>
          <w:rFonts w:ascii="Century Gothic" w:hAnsi="Century Gothic"/>
          <w:sz w:val="22"/>
          <w:szCs w:val="22"/>
        </w:rPr>
        <w:t>AB 929</w:t>
      </w:r>
      <w:r w:rsidR="00633F19">
        <w:rPr>
          <w:rFonts w:ascii="Century Gothic" w:hAnsi="Century Gothic"/>
          <w:sz w:val="22"/>
          <w:szCs w:val="22"/>
        </w:rPr>
        <w:t xml:space="preserve"> </w:t>
      </w:r>
      <w:r w:rsidR="00142D84" w:rsidRPr="006107BA">
        <w:rPr>
          <w:rFonts w:ascii="Century Gothic" w:hAnsi="Century Gothic"/>
          <w:sz w:val="22"/>
          <w:szCs w:val="22"/>
        </w:rPr>
        <w:t>which would allow Marin County to support the transition of Mt. Tamalpais Cemetery to a responsible nonprofit or licensed cemetery operator that can provide permanent stewardship.</w:t>
      </w:r>
    </w:p>
    <w:p w14:paraId="1B8B8CD7" w14:textId="77777777" w:rsidR="00E228AA" w:rsidRDefault="00E228AA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48215117" w14:textId="77777777" w:rsidR="00132EAC" w:rsidRDefault="00132EAC" w:rsidP="00AF609C">
      <w:pPr>
        <w:spacing w:after="0"/>
        <w:rPr>
          <w:rFonts w:ascii="Century Gothic" w:hAnsi="Century Gothic"/>
          <w:b/>
          <w:bCs/>
          <w:sz w:val="22"/>
          <w:szCs w:val="22"/>
        </w:rPr>
      </w:pPr>
      <w:r w:rsidRPr="00AF609C">
        <w:rPr>
          <w:rFonts w:ascii="Century Gothic" w:hAnsi="Century Gothic"/>
          <w:b/>
          <w:bCs/>
          <w:sz w:val="22"/>
          <w:szCs w:val="22"/>
          <w:highlight w:val="yellow"/>
        </w:rPr>
        <w:t>[Insert connection to Mt. Tamalpais Cemetery, including family ties, community affiliation, or personal experience with the site and current conditions.]</w:t>
      </w:r>
    </w:p>
    <w:p w14:paraId="54AC2BD0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4130BF0A" w14:textId="26248A48" w:rsidR="00132EAC" w:rsidRDefault="00132EAC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 xml:space="preserve">Mt. Tamalpais Cemetery is a 150-year-old site that remains an active burial ground for </w:t>
      </w:r>
      <w:r w:rsidR="00EA2C5B" w:rsidRPr="00AF609C">
        <w:rPr>
          <w:rFonts w:ascii="Century Gothic" w:hAnsi="Century Gothic"/>
          <w:sz w:val="22"/>
          <w:szCs w:val="22"/>
        </w:rPr>
        <w:t xml:space="preserve">Marin </w:t>
      </w:r>
      <w:r w:rsidRPr="00AF609C">
        <w:rPr>
          <w:rFonts w:ascii="Century Gothic" w:hAnsi="Century Gothic"/>
          <w:sz w:val="22"/>
          <w:szCs w:val="22"/>
        </w:rPr>
        <w:t xml:space="preserve">families, yet </w:t>
      </w:r>
      <w:r w:rsidR="00EA2C5B" w:rsidRPr="00AF609C">
        <w:rPr>
          <w:rFonts w:ascii="Century Gothic" w:hAnsi="Century Gothic"/>
          <w:sz w:val="22"/>
          <w:szCs w:val="22"/>
        </w:rPr>
        <w:t xml:space="preserve">it </w:t>
      </w:r>
      <w:r w:rsidRPr="00AF609C">
        <w:rPr>
          <w:rFonts w:ascii="Century Gothic" w:hAnsi="Century Gothic"/>
          <w:sz w:val="22"/>
          <w:szCs w:val="22"/>
        </w:rPr>
        <w:t xml:space="preserve">is in a state of serious disrepair. The cemetery lost its license </w:t>
      </w:r>
      <w:r w:rsidR="00EA2C5B" w:rsidRPr="00AF609C">
        <w:rPr>
          <w:rFonts w:ascii="Century Gothic" w:hAnsi="Century Gothic"/>
          <w:sz w:val="22"/>
          <w:szCs w:val="22"/>
        </w:rPr>
        <w:t xml:space="preserve">in 2025 </w:t>
      </w:r>
      <w:r w:rsidRPr="00AF609C">
        <w:rPr>
          <w:rFonts w:ascii="Century Gothic" w:hAnsi="Century Gothic"/>
          <w:sz w:val="22"/>
          <w:szCs w:val="22"/>
        </w:rPr>
        <w:t>following court-enforced action due to egregious financial mismanagement and neglect. While the State has taken</w:t>
      </w:r>
      <w:r w:rsidR="00EA2C5B" w:rsidRPr="00AF609C">
        <w:rPr>
          <w:rFonts w:ascii="Century Gothic" w:hAnsi="Century Gothic"/>
          <w:sz w:val="22"/>
          <w:szCs w:val="22"/>
        </w:rPr>
        <w:t xml:space="preserve"> </w:t>
      </w:r>
      <w:r w:rsidRPr="00AF609C">
        <w:rPr>
          <w:rFonts w:ascii="Century Gothic" w:hAnsi="Century Gothic"/>
          <w:sz w:val="22"/>
          <w:szCs w:val="22"/>
        </w:rPr>
        <w:t xml:space="preserve">steps to secure </w:t>
      </w:r>
      <w:r w:rsidR="00EA2C5B" w:rsidRPr="00AF609C">
        <w:rPr>
          <w:rFonts w:ascii="Century Gothic" w:hAnsi="Century Gothic"/>
          <w:sz w:val="22"/>
          <w:szCs w:val="22"/>
        </w:rPr>
        <w:t>what remains of th</w:t>
      </w:r>
      <w:r w:rsidRPr="00AF609C">
        <w:rPr>
          <w:rFonts w:ascii="Century Gothic" w:hAnsi="Century Gothic"/>
          <w:sz w:val="22"/>
          <w:szCs w:val="22"/>
        </w:rPr>
        <w:t xml:space="preserve">e endowment care fund, the condition of the grounds continues to deteriorate. Unlike other abandoned cemeteries in California, </w:t>
      </w:r>
      <w:r w:rsidRPr="00AF609C">
        <w:rPr>
          <w:rFonts w:ascii="Century Gothic" w:hAnsi="Century Gothic"/>
          <w:b/>
          <w:bCs/>
          <w:sz w:val="22"/>
          <w:szCs w:val="22"/>
        </w:rPr>
        <w:t>burials are still occurring</w:t>
      </w:r>
      <w:r w:rsidRPr="00AF609C">
        <w:rPr>
          <w:rFonts w:ascii="Century Gothic" w:hAnsi="Century Gothic"/>
          <w:sz w:val="22"/>
          <w:szCs w:val="22"/>
        </w:rPr>
        <w:t xml:space="preserve"> </w:t>
      </w:r>
      <w:r w:rsidR="000644A6" w:rsidRPr="00AF609C">
        <w:rPr>
          <w:rFonts w:ascii="Century Gothic" w:hAnsi="Century Gothic"/>
          <w:sz w:val="22"/>
          <w:szCs w:val="22"/>
        </w:rPr>
        <w:t xml:space="preserve">at Mt Tamalpais </w:t>
      </w:r>
      <w:r w:rsidRPr="00AF609C">
        <w:rPr>
          <w:rFonts w:ascii="Century Gothic" w:hAnsi="Century Gothic"/>
          <w:sz w:val="22"/>
          <w:szCs w:val="22"/>
        </w:rPr>
        <w:t>for families with pre-purchased plots</w:t>
      </w:r>
      <w:r w:rsidR="00EA2C5B" w:rsidRPr="00AF609C">
        <w:rPr>
          <w:rFonts w:ascii="Century Gothic" w:hAnsi="Century Gothic"/>
          <w:sz w:val="22"/>
          <w:szCs w:val="22"/>
        </w:rPr>
        <w:t xml:space="preserve"> – </w:t>
      </w:r>
      <w:r w:rsidRPr="00AF609C">
        <w:rPr>
          <w:rFonts w:ascii="Century Gothic" w:hAnsi="Century Gothic"/>
          <w:sz w:val="22"/>
          <w:szCs w:val="22"/>
        </w:rPr>
        <w:t>making this situation especially urgent.</w:t>
      </w:r>
    </w:p>
    <w:p w14:paraId="2FE1684A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008799F7" w14:textId="77777777" w:rsidR="0027697B" w:rsidRDefault="00132EAC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 xml:space="preserve">Families visiting the cemetery are met with overgrown grounds, </w:t>
      </w:r>
      <w:r w:rsidR="00667ACD" w:rsidRPr="00AF609C">
        <w:rPr>
          <w:rFonts w:ascii="Century Gothic" w:hAnsi="Century Gothic"/>
          <w:sz w:val="22"/>
          <w:szCs w:val="22"/>
        </w:rPr>
        <w:t>no</w:t>
      </w:r>
      <w:r w:rsidRPr="00AF609C">
        <w:rPr>
          <w:rFonts w:ascii="Century Gothic" w:hAnsi="Century Gothic"/>
          <w:sz w:val="22"/>
          <w:szCs w:val="22"/>
        </w:rPr>
        <w:t xml:space="preserve"> basic maintenance, and difficulty locating gravesites</w:t>
      </w:r>
      <w:r w:rsidR="00ED7B1B" w:rsidRPr="00AF609C">
        <w:rPr>
          <w:rFonts w:ascii="Century Gothic" w:hAnsi="Century Gothic"/>
          <w:sz w:val="22"/>
          <w:szCs w:val="22"/>
        </w:rPr>
        <w:t xml:space="preserve"> – </w:t>
      </w:r>
      <w:r w:rsidRPr="00AF609C">
        <w:rPr>
          <w:rFonts w:ascii="Century Gothic" w:hAnsi="Century Gothic"/>
          <w:sz w:val="22"/>
          <w:szCs w:val="22"/>
        </w:rPr>
        <w:t xml:space="preserve">even for recently buried loved ones. These conditions are deeply distressing and fall short of the dignity and permanence that </w:t>
      </w:r>
      <w:r w:rsidR="00ED7B1B" w:rsidRPr="00AF609C">
        <w:rPr>
          <w:rFonts w:ascii="Century Gothic" w:hAnsi="Century Gothic"/>
          <w:sz w:val="22"/>
          <w:szCs w:val="22"/>
        </w:rPr>
        <w:t xml:space="preserve">California’s cemeteries </w:t>
      </w:r>
      <w:r w:rsidRPr="00AF609C">
        <w:rPr>
          <w:rFonts w:ascii="Century Gothic" w:hAnsi="Century Gothic"/>
          <w:sz w:val="22"/>
          <w:szCs w:val="22"/>
        </w:rPr>
        <w:t>should provide.</w:t>
      </w:r>
      <w:r w:rsidR="000A09C9" w:rsidRPr="00AF609C">
        <w:rPr>
          <w:rFonts w:ascii="Century Gothic" w:hAnsi="Century Gothic"/>
          <w:sz w:val="22"/>
          <w:szCs w:val="22"/>
        </w:rPr>
        <w:t xml:space="preserve"> </w:t>
      </w:r>
    </w:p>
    <w:p w14:paraId="1688CD8F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061DBAC1" w14:textId="4ED9470D" w:rsidR="00132EAC" w:rsidRPr="00AF609C" w:rsidRDefault="000A09C9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 xml:space="preserve">This situation has gone on for too long – since state regulatory enforcement began in 2021 – and without this near-term intervention, </w:t>
      </w:r>
      <w:r w:rsidR="00F83933" w:rsidRPr="00AF609C">
        <w:rPr>
          <w:rFonts w:ascii="Century Gothic" w:hAnsi="Century Gothic"/>
          <w:sz w:val="22"/>
          <w:szCs w:val="22"/>
        </w:rPr>
        <w:t>conditions will deteriorate to a point where meaningful restoration becomes far more difficult and costly</w:t>
      </w:r>
      <w:r w:rsidRPr="00AF609C">
        <w:rPr>
          <w:rFonts w:ascii="Century Gothic" w:hAnsi="Century Gothic"/>
          <w:sz w:val="22"/>
          <w:szCs w:val="22"/>
        </w:rPr>
        <w:t xml:space="preserve">. Families deserve immediate action, and with </w:t>
      </w:r>
      <w:r w:rsidR="00E4090A" w:rsidRPr="00AF609C">
        <w:rPr>
          <w:rFonts w:ascii="Century Gothic" w:hAnsi="Century Gothic"/>
          <w:sz w:val="22"/>
          <w:szCs w:val="22"/>
        </w:rPr>
        <w:t xml:space="preserve">legislative support and a community-driven </w:t>
      </w:r>
      <w:r w:rsidRPr="00AF609C">
        <w:rPr>
          <w:rFonts w:ascii="Century Gothic" w:hAnsi="Century Gothic"/>
          <w:sz w:val="22"/>
          <w:szCs w:val="22"/>
        </w:rPr>
        <w:t>path toward stabilization and responsible long-term management, this funding represents a timely opportunity to prevent further deterioration and begin restoring the site.</w:t>
      </w:r>
    </w:p>
    <w:p w14:paraId="2DAEFC4D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59041C79" w14:textId="39D15F2F" w:rsidR="00C80615" w:rsidRDefault="00C80615" w:rsidP="00DF3E16">
      <w:pPr>
        <w:spacing w:after="0"/>
        <w:rPr>
          <w:rFonts w:ascii="Century Gothic" w:hAnsi="Century Gothic"/>
          <w:sz w:val="22"/>
          <w:szCs w:val="22"/>
        </w:rPr>
      </w:pPr>
      <w:r w:rsidRPr="00231C53">
        <w:rPr>
          <w:rFonts w:ascii="Century Gothic" w:eastAsia="Aptos" w:hAnsi="Century Gothic" w:cs="Aptos"/>
          <w:sz w:val="22"/>
          <w:szCs w:val="22"/>
        </w:rPr>
        <w:lastRenderedPageBreak/>
        <w:t xml:space="preserve">For these reasons, </w:t>
      </w:r>
      <w:r>
        <w:rPr>
          <w:rFonts w:ascii="Century Gothic" w:eastAsia="Aptos" w:hAnsi="Century Gothic" w:cs="Aptos"/>
          <w:sz w:val="22"/>
          <w:szCs w:val="22"/>
        </w:rPr>
        <w:t>I urge you to sign</w:t>
      </w:r>
      <w:r w:rsidRPr="00231C53">
        <w:rPr>
          <w:rFonts w:ascii="Century Gothic" w:eastAsia="Aptos" w:hAnsi="Century Gothic" w:cs="Aptos"/>
          <w:sz w:val="22"/>
          <w:szCs w:val="22"/>
        </w:rPr>
        <w:t xml:space="preserve"> </w:t>
      </w:r>
      <w:r w:rsidR="004C1971">
        <w:rPr>
          <w:rFonts w:ascii="Century Gothic" w:eastAsia="Aptos" w:hAnsi="Century Gothic" w:cs="Aptos"/>
          <w:sz w:val="22"/>
          <w:szCs w:val="22"/>
        </w:rPr>
        <w:t>AB 929</w:t>
      </w:r>
      <w:r w:rsidRPr="00231C53">
        <w:rPr>
          <w:rFonts w:ascii="Century Gothic" w:eastAsia="Aptos" w:hAnsi="Century Gothic" w:cs="Aptos"/>
          <w:sz w:val="22"/>
          <w:szCs w:val="22"/>
        </w:rPr>
        <w:t xml:space="preserve"> </w:t>
      </w:r>
      <w:r>
        <w:rPr>
          <w:rFonts w:ascii="Century Gothic" w:eastAsia="Aptos" w:hAnsi="Century Gothic" w:cs="Aptos"/>
          <w:sz w:val="22"/>
          <w:szCs w:val="22"/>
        </w:rPr>
        <w:t xml:space="preserve">so </w:t>
      </w:r>
      <w:r w:rsidR="004C1971">
        <w:rPr>
          <w:rFonts w:ascii="Century Gothic" w:eastAsia="Aptos" w:hAnsi="Century Gothic" w:cs="Aptos"/>
          <w:sz w:val="22"/>
          <w:szCs w:val="22"/>
        </w:rPr>
        <w:t xml:space="preserve">our community can begin working to restore </w:t>
      </w:r>
      <w:r w:rsidR="00DF3E16">
        <w:rPr>
          <w:rFonts w:ascii="Century Gothic" w:eastAsia="Aptos" w:hAnsi="Century Gothic" w:cs="Aptos"/>
          <w:sz w:val="22"/>
          <w:szCs w:val="22"/>
        </w:rPr>
        <w:t xml:space="preserve">Mt. Tamalpais to </w:t>
      </w:r>
      <w:r w:rsidR="00132EAC" w:rsidRPr="00AF609C">
        <w:rPr>
          <w:rFonts w:ascii="Century Gothic" w:hAnsi="Century Gothic"/>
          <w:sz w:val="22"/>
          <w:szCs w:val="22"/>
        </w:rPr>
        <w:t>the respectful condition that families</w:t>
      </w:r>
      <w:r w:rsidR="00FC25CE" w:rsidRPr="00AF609C">
        <w:rPr>
          <w:rFonts w:ascii="Century Gothic" w:hAnsi="Century Gothic"/>
          <w:sz w:val="22"/>
          <w:szCs w:val="22"/>
        </w:rPr>
        <w:t xml:space="preserve"> </w:t>
      </w:r>
      <w:r w:rsidR="00132EAC" w:rsidRPr="00AF609C">
        <w:rPr>
          <w:rFonts w:ascii="Century Gothic" w:hAnsi="Century Gothic"/>
          <w:sz w:val="22"/>
          <w:szCs w:val="22"/>
        </w:rPr>
        <w:t>deserve.</w:t>
      </w:r>
    </w:p>
    <w:p w14:paraId="63EFDC9A" w14:textId="77777777" w:rsidR="00C80615" w:rsidRDefault="00C80615" w:rsidP="00C80615">
      <w:pPr>
        <w:spacing w:after="0"/>
        <w:rPr>
          <w:rFonts w:ascii="Century Gothic" w:hAnsi="Century Gothic"/>
          <w:sz w:val="22"/>
          <w:szCs w:val="22"/>
        </w:rPr>
      </w:pPr>
    </w:p>
    <w:p w14:paraId="4C992742" w14:textId="1CF75EFF" w:rsidR="00237427" w:rsidRDefault="00EF588E" w:rsidP="00C80615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>Sincerely,</w:t>
      </w:r>
      <w:r w:rsidRPr="00AF609C">
        <w:rPr>
          <w:rFonts w:ascii="Century Gothic" w:hAnsi="Century Gothic"/>
          <w:sz w:val="22"/>
          <w:szCs w:val="22"/>
        </w:rPr>
        <w:br/>
      </w:r>
      <w:r w:rsidR="00237427" w:rsidRPr="009D584E">
        <w:rPr>
          <w:rFonts w:ascii="Century Gothic" w:hAnsi="Century Gothic"/>
          <w:sz w:val="22"/>
          <w:szCs w:val="22"/>
          <w:highlight w:val="yellow"/>
        </w:rPr>
        <w:t>(ADD YOUR NAME HERE)</w:t>
      </w:r>
    </w:p>
    <w:p w14:paraId="5987408A" w14:textId="2A83FF4C" w:rsidR="00EF588E" w:rsidRPr="00AF609C" w:rsidRDefault="00EF588E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5CBAFA13" w14:textId="77777777" w:rsidR="00FF4EF6" w:rsidRDefault="00FF4EF6"/>
    <w:sectPr w:rsidR="00FF4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DA"/>
    <w:rsid w:val="00004C12"/>
    <w:rsid w:val="0003127A"/>
    <w:rsid w:val="00051FDB"/>
    <w:rsid w:val="000644A6"/>
    <w:rsid w:val="00071504"/>
    <w:rsid w:val="00093549"/>
    <w:rsid w:val="00093F70"/>
    <w:rsid w:val="000A09C9"/>
    <w:rsid w:val="000A2416"/>
    <w:rsid w:val="000C0162"/>
    <w:rsid w:val="00132EAC"/>
    <w:rsid w:val="001342FF"/>
    <w:rsid w:val="00142D84"/>
    <w:rsid w:val="00180D90"/>
    <w:rsid w:val="001D5183"/>
    <w:rsid w:val="00237427"/>
    <w:rsid w:val="002432BF"/>
    <w:rsid w:val="0027697B"/>
    <w:rsid w:val="002809A5"/>
    <w:rsid w:val="002B2B85"/>
    <w:rsid w:val="002C2DC9"/>
    <w:rsid w:val="002D2166"/>
    <w:rsid w:val="00346465"/>
    <w:rsid w:val="00363757"/>
    <w:rsid w:val="003740A6"/>
    <w:rsid w:val="00380131"/>
    <w:rsid w:val="00427B1E"/>
    <w:rsid w:val="004B5F0C"/>
    <w:rsid w:val="004C1971"/>
    <w:rsid w:val="004D6B24"/>
    <w:rsid w:val="004E528E"/>
    <w:rsid w:val="004E6B52"/>
    <w:rsid w:val="00591161"/>
    <w:rsid w:val="005A29A8"/>
    <w:rsid w:val="00603119"/>
    <w:rsid w:val="00633F19"/>
    <w:rsid w:val="006517BD"/>
    <w:rsid w:val="006570E8"/>
    <w:rsid w:val="00667ACD"/>
    <w:rsid w:val="006A4679"/>
    <w:rsid w:val="00706168"/>
    <w:rsid w:val="007219E7"/>
    <w:rsid w:val="007D64C6"/>
    <w:rsid w:val="007F30B3"/>
    <w:rsid w:val="00810E9E"/>
    <w:rsid w:val="008B5AF1"/>
    <w:rsid w:val="008D551C"/>
    <w:rsid w:val="00916555"/>
    <w:rsid w:val="00974DAE"/>
    <w:rsid w:val="00993195"/>
    <w:rsid w:val="009D584E"/>
    <w:rsid w:val="00AB3FAD"/>
    <w:rsid w:val="00AD7CC4"/>
    <w:rsid w:val="00AF609C"/>
    <w:rsid w:val="00B277EB"/>
    <w:rsid w:val="00C6589D"/>
    <w:rsid w:val="00C75AA9"/>
    <w:rsid w:val="00C80615"/>
    <w:rsid w:val="00CB240F"/>
    <w:rsid w:val="00D52371"/>
    <w:rsid w:val="00D61131"/>
    <w:rsid w:val="00D908FB"/>
    <w:rsid w:val="00DA4CCE"/>
    <w:rsid w:val="00DF3E16"/>
    <w:rsid w:val="00DF7086"/>
    <w:rsid w:val="00E12331"/>
    <w:rsid w:val="00E228AA"/>
    <w:rsid w:val="00E4090A"/>
    <w:rsid w:val="00E85FDA"/>
    <w:rsid w:val="00EA0A89"/>
    <w:rsid w:val="00EA2C5B"/>
    <w:rsid w:val="00EC7C3C"/>
    <w:rsid w:val="00ED41B3"/>
    <w:rsid w:val="00ED7B1B"/>
    <w:rsid w:val="00EF588E"/>
    <w:rsid w:val="00F83933"/>
    <w:rsid w:val="00F90F74"/>
    <w:rsid w:val="00FC25CE"/>
    <w:rsid w:val="00FF4EF6"/>
    <w:rsid w:val="00FF52B5"/>
    <w:rsid w:val="00F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BFCEB"/>
  <w15:chartTrackingRefBased/>
  <w15:docId w15:val="{F4E860EC-F47F-40A4-A07F-B123C866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F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5D7FFF7ECE7A4D8733E652377D63AA" ma:contentTypeVersion="14" ma:contentTypeDescription="Create a new document." ma:contentTypeScope="" ma:versionID="3a323adfdeeaac72f6e6a73f3f648051">
  <xsd:schema xmlns:xsd="http://www.w3.org/2001/XMLSchema" xmlns:xs="http://www.w3.org/2001/XMLSchema" xmlns:p="http://schemas.microsoft.com/office/2006/metadata/properties" xmlns:ns2="94790692-efba-4328-84c8-63abd30340dd" xmlns:ns3="91b3fc38-7a65-4e87-b671-28d2708bba01" targetNamespace="http://schemas.microsoft.com/office/2006/metadata/properties" ma:root="true" ma:fieldsID="57283c61c51fc54b5affce26ba889513" ns2:_="" ns3:_="">
    <xsd:import namespace="94790692-efba-4328-84c8-63abd30340dd"/>
    <xsd:import namespace="91b3fc38-7a65-4e87-b671-28d2708bb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90692-efba-4328-84c8-63abd3034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718072-dfec-441a-b07e-fd6096826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3fc38-7a65-4e87-b671-28d2708bba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9593b1-1aa8-4c01-8f65-5706dbe61ea6}" ma:internalName="TaxCatchAll" ma:showField="CatchAllData" ma:web="91b3fc38-7a65-4e87-b671-28d2708bb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90692-efba-4328-84c8-63abd30340dd">
      <Terms xmlns="http://schemas.microsoft.com/office/infopath/2007/PartnerControls"/>
    </lcf76f155ced4ddcb4097134ff3c332f>
    <TaxCatchAll xmlns="91b3fc38-7a65-4e87-b671-28d2708bba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5E96C-4849-4D7E-B228-FD1621A71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90692-efba-4328-84c8-63abd30340dd"/>
    <ds:schemaRef ds:uri="91b3fc38-7a65-4e87-b671-28d2708bb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0F4549-8E0E-4F83-B58D-D88737C08D8B}">
  <ds:schemaRefs>
    <ds:schemaRef ds:uri="http://schemas.microsoft.com/office/2006/metadata/properties"/>
    <ds:schemaRef ds:uri="http://schemas.microsoft.com/office/infopath/2007/PartnerControls"/>
    <ds:schemaRef ds:uri="94790692-efba-4328-84c8-63abd30340dd"/>
    <ds:schemaRef ds:uri="91b3fc38-7a65-4e87-b671-28d2708bba01"/>
  </ds:schemaRefs>
</ds:datastoreItem>
</file>

<file path=customXml/itemProps3.xml><?xml version="1.0" encoding="utf-8"?>
<ds:datastoreItem xmlns:ds="http://schemas.openxmlformats.org/officeDocument/2006/customXml" ds:itemID="{B9FE879C-E78F-480F-B88E-ED45DB6798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72712e-54ee-4584-85b3-934c194eeb6d}" enabled="0" method="" siteId="{d272712e-54ee-4584-85b3-934c194eeb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Helpard</dc:creator>
  <cp:keywords/>
  <dc:description/>
  <cp:lastModifiedBy>Talia Smith</cp:lastModifiedBy>
  <cp:revision>2</cp:revision>
  <dcterms:created xsi:type="dcterms:W3CDTF">2026-09-15T14:51:00Z</dcterms:created>
  <dcterms:modified xsi:type="dcterms:W3CDTF">2026-09-15T14:51:00Z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0x010100755D7FFF7ECE7A4D8733E652377D63AA</vt:lpwstr>
  </property>
  <property fmtid="{D5CDD505-2E9C-101B-9397-08002B2CF9AE}" pid="3" name="MediaServiceImageTags">
    <vt:lpwstr/>
  </property>
</Properties>
</file>